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ind w:right="0"/>
        <w:rPr/>
      </w:pPr>
      <w:bookmarkStart w:colFirst="0" w:colLast="0" w:name="_heading=h.gjdgxs" w:id="0"/>
      <w:bookmarkEnd w:id="0"/>
      <w:r w:rsidDel="00000000" w:rsidR="00000000" w:rsidRPr="00000000">
        <w:rPr/>
        <w:drawing>
          <wp:anchor allowOverlap="1" behindDoc="1" distB="0" distT="0" distL="0" distR="0" hidden="0" layoutInCell="1" locked="0" relativeHeight="0" simplePos="0">
            <wp:simplePos x="0" y="0"/>
            <wp:positionH relativeFrom="page">
              <wp:posOffset>5894025</wp:posOffset>
            </wp:positionH>
            <wp:positionV relativeFrom="page">
              <wp:posOffset>360000</wp:posOffset>
            </wp:positionV>
            <wp:extent cx="1252171" cy="438260"/>
            <wp:effectExtent b="0" l="0" r="0" t="0"/>
            <wp:wrapNone/>
            <wp:docPr id="124"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Trayecto Programador júnior </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Heading1"/>
        <w:ind w:right="-810"/>
        <w:rPr/>
      </w:pPr>
      <w:bookmarkStart w:colFirst="0" w:colLast="0" w:name="_heading=h.x82pqsn8rube" w:id="1"/>
      <w:bookmarkEnd w:id="1"/>
      <w:r w:rsidDel="00000000" w:rsidR="00000000" w:rsidRPr="00000000">
        <w:rPr>
          <w:rtl w:val="0"/>
        </w:rPr>
        <w:t xml:space="preserve">Misión 4: ¿Cómo aplicar los principios orientados a objetos?</w:t>
      </w:r>
    </w:p>
    <w:p w:rsidR="00000000" w:rsidDel="00000000" w:rsidP="00000000" w:rsidRDefault="00000000" w:rsidRPr="00000000" w14:paraId="00000004">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4886925</wp:posOffset>
            </wp:positionH>
            <wp:positionV relativeFrom="paragraph">
              <wp:posOffset>180975</wp:posOffset>
            </wp:positionV>
            <wp:extent cx="1892662" cy="1892662"/>
            <wp:effectExtent b="0" l="0" r="0" t="0"/>
            <wp:wrapSquare wrapText="bothSides" distB="114300" distT="114300" distL="114300" distR="114300"/>
            <wp:docPr id="135" name="image11.png"/>
            <a:graphic>
              <a:graphicData uri="http://schemas.openxmlformats.org/drawingml/2006/picture">
                <pic:pic>
                  <pic:nvPicPr>
                    <pic:cNvPr id="0" name="image11.png"/>
                    <pic:cNvPicPr preferRelativeResize="0"/>
                  </pic:nvPicPr>
                  <pic:blipFill>
                    <a:blip r:embed="rId8"/>
                    <a:srcRect b="0" l="0" r="0" t="0"/>
                    <a:stretch>
                      <a:fillRect/>
                    </a:stretch>
                  </pic:blipFill>
                  <pic:spPr>
                    <a:xfrm>
                      <a:off x="0" y="0"/>
                      <a:ext cx="1892662" cy="1892662"/>
                    </a:xfrm>
                    <a:prstGeom prst="rect"/>
                    <a:ln/>
                  </pic:spPr>
                </pic:pic>
              </a:graphicData>
            </a:graphic>
          </wp:anchor>
        </w:drawing>
      </w:r>
    </w:p>
    <w:p w:rsidR="00000000" w:rsidDel="00000000" w:rsidP="00000000" w:rsidRDefault="00000000" w:rsidRPr="00000000" w14:paraId="00000005">
      <w:pPr>
        <w:keepLines w:val="1"/>
        <w:rPr/>
      </w:pPr>
      <w:r w:rsidDel="00000000" w:rsidR="00000000" w:rsidRPr="00000000">
        <w:rPr>
          <w:rtl w:val="0"/>
        </w:rPr>
      </w:r>
    </w:p>
    <w:p w:rsidR="00000000" w:rsidDel="00000000" w:rsidP="00000000" w:rsidRDefault="00000000" w:rsidRPr="00000000" w14:paraId="00000006">
      <w:pPr>
        <w:pStyle w:val="Heading2"/>
        <w:rPr>
          <w:b w:val="1"/>
        </w:rPr>
      </w:pPr>
      <w:bookmarkStart w:colFirst="0" w:colLast="0" w:name="_heading=h.1fob9te" w:id="2"/>
      <w:bookmarkEnd w:id="2"/>
      <w:r w:rsidDel="00000000" w:rsidR="00000000" w:rsidRPr="00000000">
        <w:rPr>
          <w:rtl w:val="0"/>
        </w:rPr>
        <w:t xml:space="preserve">Descripción del trayecto</w:t>
      </w: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widowControl w:val="0"/>
        <w:rPr>
          <w:b w:val="1"/>
        </w:rPr>
      </w:pPr>
      <w:r w:rsidDel="00000000" w:rsidR="00000000" w:rsidRPr="00000000">
        <w:rPr>
          <w:b w:val="1"/>
          <w:rtl w:val="0"/>
        </w:rPr>
        <w:t xml:space="preserve">Descripción general de la misión</w:t>
      </w:r>
    </w:p>
    <w:p w:rsidR="00000000" w:rsidDel="00000000" w:rsidP="00000000" w:rsidRDefault="00000000" w:rsidRPr="00000000" w14:paraId="00000009">
      <w:pPr>
        <w:widowControl w:val="0"/>
        <w:rPr/>
      </w:pPr>
      <w:r w:rsidDel="00000000" w:rsidR="00000000" w:rsidRPr="00000000">
        <w:rPr>
          <w:rtl w:val="0"/>
        </w:rPr>
        <w:t xml:space="preserve">En esta misión, refactorizarás el proyecto de inventario que completaste en la misión anterior con los pilares de la programación orientada a objetos como guía. Profundizarás en los mecanismos internos de cada pilar de forma individual para comprender mejor su valor al desarrollar aplicaciones. A continuación, aprenderás a medir el rendimiento de tu código para identificar cualquier dificultad de optimización que podría disminuir la velocidad de la versión final de tu aplicación. Para concluir esta misión, desarrollarás una pequeña aplicación para tu portafolio que utilice código completamente optimizado desarrollado con base en los principios de la OOP. </w:t>
      </w:r>
    </w:p>
    <w:p w:rsidR="00000000" w:rsidDel="00000000" w:rsidP="00000000" w:rsidRDefault="00000000" w:rsidRPr="00000000" w14:paraId="0000000A">
      <w:pPr>
        <w:widowControl w:val="0"/>
        <w:rPr/>
      </w:pPr>
      <w:r w:rsidDel="00000000" w:rsidR="00000000" w:rsidRPr="00000000">
        <w:rPr>
          <w:rtl w:val="0"/>
        </w:rPr>
      </w:r>
    </w:p>
    <w:p w:rsidR="00000000" w:rsidDel="00000000" w:rsidP="00000000" w:rsidRDefault="00000000" w:rsidRPr="00000000" w14:paraId="0000000B">
      <w:pPr>
        <w:widowControl w:val="0"/>
        <w:rPr/>
      </w:pPr>
      <w:r w:rsidDel="00000000" w:rsidR="00000000" w:rsidRPr="00000000">
        <w:rPr>
          <w:rtl w:val="0"/>
        </w:rPr>
        <w:t xml:space="preserve">Cuando completes esta misión, habrás completado el trayecto del Programador júnior. ¡Felicitaciones!</w:t>
      </w:r>
    </w:p>
    <w:p w:rsidR="00000000" w:rsidDel="00000000" w:rsidP="00000000" w:rsidRDefault="00000000" w:rsidRPr="00000000" w14:paraId="0000000C">
      <w:pPr>
        <w:widowControl w:val="0"/>
        <w:rPr/>
      </w:pPr>
      <w:r w:rsidDel="00000000" w:rsidR="00000000" w:rsidRPr="00000000">
        <w:rPr>
          <w:rtl w:val="0"/>
        </w:rPr>
      </w:r>
    </w:p>
    <w:p w:rsidR="00000000" w:rsidDel="00000000" w:rsidP="00000000" w:rsidRDefault="00000000" w:rsidRPr="00000000" w14:paraId="0000000D">
      <w:pPr>
        <w:widowControl w:val="0"/>
        <w:rPr>
          <w:b w:val="1"/>
        </w:rPr>
      </w:pPr>
      <w:r w:rsidDel="00000000" w:rsidR="00000000" w:rsidRPr="00000000">
        <w:rPr>
          <w:b w:val="1"/>
          <w:rtl w:val="0"/>
        </w:rPr>
        <w:t xml:space="preserve">Detalles clave</w:t>
      </w:r>
    </w:p>
    <w:p w:rsidR="00000000" w:rsidDel="00000000" w:rsidP="00000000" w:rsidRDefault="00000000" w:rsidRPr="00000000" w14:paraId="0000000E">
      <w:pPr>
        <w:keepNext w:val="0"/>
        <w:keepLines w:val="1"/>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Esta es la misión final de tu trayecto actual.</w:t>
      </w:r>
    </w:p>
    <w:p w:rsidR="00000000" w:rsidDel="00000000" w:rsidP="00000000" w:rsidRDefault="00000000" w:rsidRPr="00000000" w14:paraId="0000000F">
      <w:pPr>
        <w:keepNext w:val="0"/>
        <w:keepLines w:val="1"/>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Esta misión te tomará aproximadamente 5 horas para completarla. Hazla a tu propio ritmo. Recibirás experiencia a cada paso durante tu camino. </w:t>
      </w:r>
    </w:p>
    <w:p w:rsidR="00000000" w:rsidDel="00000000" w:rsidP="00000000" w:rsidRDefault="00000000" w:rsidRPr="00000000" w14:paraId="00000010">
      <w:pPr>
        <w:keepNext w:val="0"/>
        <w:keepLines w:val="1"/>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Cuando hayas finalizado la misión, obtendrás una insignia para lucir en tu perfil y tu portafolio.</w:t>
      </w:r>
    </w:p>
    <w:p w:rsidR="00000000" w:rsidDel="00000000" w:rsidP="00000000" w:rsidRDefault="00000000" w:rsidRPr="00000000" w14:paraId="00000011">
      <w:pPr>
        <w:keepNext w:val="0"/>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2">
      <w:pPr>
        <w:keepNext w:val="0"/>
        <w:keepLines w:val="1"/>
        <w:ind w:right="3729.921259842521"/>
        <w:rPr>
          <w:b w:val="1"/>
        </w:rPr>
      </w:pPr>
      <w:r w:rsidDel="00000000" w:rsidR="00000000" w:rsidRPr="00000000">
        <w:rPr>
          <w:b w:val="1"/>
          <w:rtl w:val="0"/>
        </w:rPr>
        <w:t xml:space="preserve">Habilidades abordadas en este curso</w:t>
      </w:r>
    </w:p>
    <w:p w:rsidR="00000000" w:rsidDel="00000000" w:rsidP="00000000" w:rsidRDefault="00000000" w:rsidRPr="00000000" w14:paraId="00000013">
      <w:pPr>
        <w:widowControl w:val="0"/>
        <w:rPr/>
      </w:pPr>
      <w:r w:rsidDel="00000000" w:rsidR="00000000" w:rsidRPr="00000000">
        <w:rPr>
          <w:rtl w:val="0"/>
        </w:rPr>
        <w:t xml:space="preserve">Optimización de código básico</w:t>
      </w:r>
    </w:p>
    <w:p w:rsidR="00000000" w:rsidDel="00000000" w:rsidP="00000000" w:rsidRDefault="00000000" w:rsidRPr="00000000" w14:paraId="00000014">
      <w:pPr>
        <w:keepNext w:val="0"/>
        <w:keepLines w:val="1"/>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Maximiza la eficiencia del código al ejecutar de manera correcta las prácticas recomendadas de la creación de código</w:t>
      </w:r>
    </w:p>
    <w:p w:rsidR="00000000" w:rsidDel="00000000" w:rsidP="00000000" w:rsidRDefault="00000000" w:rsidRPr="00000000" w14:paraId="00000015">
      <w:pPr>
        <w:keepNext w:val="0"/>
        <w:keepLines w:val="1"/>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Depura problemas de rendimiento</w:t>
      </w:r>
    </w:p>
    <w:p w:rsidR="00000000" w:rsidDel="00000000" w:rsidP="00000000" w:rsidRDefault="00000000" w:rsidRPr="00000000" w14:paraId="00000016">
      <w:pPr>
        <w:widowControl w:val="0"/>
        <w:rPr/>
      </w:pPr>
      <w:r w:rsidDel="00000000" w:rsidR="00000000" w:rsidRPr="00000000">
        <w:rPr>
          <w:rtl w:val="0"/>
        </w:rPr>
        <w:t xml:space="preserve">Teoría de la programación para principiantes</w:t>
      </w:r>
    </w:p>
    <w:p w:rsidR="00000000" w:rsidDel="00000000" w:rsidP="00000000" w:rsidRDefault="00000000" w:rsidRPr="00000000" w14:paraId="00000017">
      <w:pPr>
        <w:keepNext w:val="0"/>
        <w:keepLines w:val="1"/>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Analiza los pilares fundamentales de la programación orientada a objetos</w:t>
      </w:r>
    </w:p>
    <w:p w:rsidR="00000000" w:rsidDel="00000000" w:rsidP="00000000" w:rsidRDefault="00000000" w:rsidRPr="00000000" w14:paraId="00000018">
      <w:pPr>
        <w:keepNext w:val="0"/>
        <w:keepLines w:val="1"/>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Simplifica el código y hazlo reutilizable al implementar correctamente los principios de herencia y polimorfismo</w:t>
      </w:r>
    </w:p>
    <w:p w:rsidR="00000000" w:rsidDel="00000000" w:rsidP="00000000" w:rsidRDefault="00000000" w:rsidRPr="00000000" w14:paraId="00000019">
      <w:pPr>
        <w:keepNext w:val="0"/>
        <w:keepLines w:val="1"/>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Aumenta la seguridad del código y su usabilidad al implementar de forma correcta los principios de abstracción y encapsulación, incluido el uso de interfaces</w:t>
      </w:r>
    </w:p>
    <w:p w:rsidR="00000000" w:rsidDel="00000000" w:rsidP="00000000" w:rsidRDefault="00000000" w:rsidRPr="00000000" w14:paraId="0000001A">
      <w:pPr>
        <w:keepNext w:val="0"/>
        <w:keepLines w:val="1"/>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Escribe código eficiente, organizado y comprensible al implementar de forma correcta los principios de la programación orientada a objetos</w:t>
      </w:r>
    </w:p>
    <w:p w:rsidR="00000000" w:rsidDel="00000000" w:rsidP="00000000" w:rsidRDefault="00000000" w:rsidRPr="00000000" w14:paraId="0000001B">
      <w:pPr>
        <w:keepLines w:val="1"/>
        <w:ind w:left="720" w:right="0" w:firstLine="0"/>
        <w:rPr/>
      </w:pPr>
      <w:r w:rsidDel="00000000" w:rsidR="00000000" w:rsidRPr="00000000">
        <w:rPr>
          <w:rtl w:val="0"/>
        </w:rPr>
      </w:r>
    </w:p>
    <w:p w:rsidR="00000000" w:rsidDel="00000000" w:rsidP="00000000" w:rsidRDefault="00000000" w:rsidRPr="00000000" w14:paraId="0000001C">
      <w:pPr>
        <w:keepLines w:val="1"/>
        <w:ind w:left="720" w:right="0" w:firstLine="0"/>
        <w:rPr/>
      </w:pPr>
      <w:r w:rsidDel="00000000" w:rsidR="00000000" w:rsidRPr="00000000">
        <w:rPr>
          <w:rtl w:val="0"/>
        </w:rPr>
      </w:r>
    </w:p>
    <w:p w:rsidR="00000000" w:rsidDel="00000000" w:rsidP="00000000" w:rsidRDefault="00000000" w:rsidRPr="00000000" w14:paraId="0000001D">
      <w:pPr>
        <w:keepLines w:val="1"/>
        <w:ind w:left="720" w:right="0" w:firstLine="0"/>
        <w:rPr/>
      </w:pPr>
      <w:r w:rsidDel="00000000" w:rsidR="00000000" w:rsidRPr="00000000">
        <w:rPr>
          <w:rtl w:val="0"/>
        </w:rPr>
      </w:r>
    </w:p>
    <w:p w:rsidR="00000000" w:rsidDel="00000000" w:rsidP="00000000" w:rsidRDefault="00000000" w:rsidRPr="00000000" w14:paraId="0000001E">
      <w:pPr>
        <w:keepLines w:val="1"/>
        <w:ind w:left="720" w:right="0" w:firstLine="0"/>
        <w:rPr/>
      </w:pPr>
      <w:r w:rsidDel="00000000" w:rsidR="00000000" w:rsidRPr="00000000">
        <w:rPr>
          <w:rtl w:val="0"/>
        </w:rPr>
      </w:r>
    </w:p>
    <w:p w:rsidR="00000000" w:rsidDel="00000000" w:rsidP="00000000" w:rsidRDefault="00000000" w:rsidRPr="00000000" w14:paraId="0000001F">
      <w:pPr>
        <w:ind w:left="0" w:firstLine="0"/>
        <w:rPr>
          <w:b w:val="1"/>
        </w:rPr>
      </w:pPr>
      <w:r w:rsidDel="00000000" w:rsidR="00000000" w:rsidRPr="00000000">
        <w:rPr>
          <w:rtl w:val="0"/>
        </w:rPr>
      </w:r>
    </w:p>
    <w:tbl>
      <w:tblPr>
        <w:tblStyle w:val="Table1"/>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5730"/>
        <w:gridCol w:w="3572"/>
        <w:tblGridChange w:id="0">
          <w:tblGrid>
            <w:gridCol w:w="1380"/>
            <w:gridCol w:w="5730"/>
            <w:gridCol w:w="3572"/>
          </w:tblGrid>
        </w:tblGridChange>
      </w:tblGrid>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¿Cómo usar el trayecto?</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ind w:right="0"/>
              <w:rPr/>
            </w:pPr>
            <w:r w:rsidDel="00000000" w:rsidR="00000000" w:rsidRPr="00000000">
              <w:rPr>
                <w:rtl w:val="0"/>
              </w:rPr>
              <w:t xml:space="preserve">El trayecto Aspectos básicos de Unity se divide en 3 «misiones», cada una con muchos tutoriales y evaluaciones. Las misiones siguientes forman todo el trayecto: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35337" cy="440919"/>
                  <wp:effectExtent b="0" l="0" r="0" t="0"/>
                  <wp:docPr id="125"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435337" cy="44091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Programador júnior: ¿Cómo crear con código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13 horas 45 minutos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48636" cy="454387"/>
                  <wp:effectExtent b="0" l="0" r="0" t="0"/>
                  <wp:docPr id="127" name="image12.png"/>
                  <a:graphic>
                    <a:graphicData uri="http://schemas.openxmlformats.org/drawingml/2006/picture">
                      <pic:pic>
                        <pic:nvPicPr>
                          <pic:cNvPr id="0" name="image12.png"/>
                          <pic:cNvPicPr preferRelativeResize="0"/>
                        </pic:nvPicPr>
                        <pic:blipFill>
                          <a:blip r:embed="rId10"/>
                          <a:srcRect b="0" l="0" r="0" t="0"/>
                          <a:stretch>
                            <a:fillRect/>
                          </a:stretch>
                        </pic:blipFill>
                        <pic:spPr>
                          <a:xfrm>
                            <a:off x="0" y="0"/>
                            <a:ext cx="448636" cy="4543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Programador júnior: ¿Cómo crear con código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24 horas 15 minutos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6441"/>
                  <wp:effectExtent b="0" l="0" r="0" t="0"/>
                  <wp:docPr id="126" name="image10.png"/>
                  <a:graphic>
                    <a:graphicData uri="http://schemas.openxmlformats.org/drawingml/2006/picture">
                      <pic:pic>
                        <pic:nvPicPr>
                          <pic:cNvPr id="0" name="image10.png"/>
                          <pic:cNvPicPr preferRelativeResize="0"/>
                        </pic:nvPicPr>
                        <pic:blipFill>
                          <a:blip r:embed="rId11"/>
                          <a:srcRect b="0" l="0" r="0" t="0"/>
                          <a:stretch>
                            <a:fillRect/>
                          </a:stretch>
                        </pic:blipFill>
                        <pic:spPr>
                          <a:xfrm>
                            <a:off x="0" y="0"/>
                            <a:ext cx="416287" cy="42644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Programador júnior: ¿Cómo administrar el flujo y los datos de la Escena?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horas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1625"/>
                  <wp:effectExtent b="0" l="0" r="0" t="0"/>
                  <wp:docPr id="128"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416287" cy="42162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Programador júnior: ¿Cómo aplicar los principios orientados a objetos?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hora 45 minutos</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Instamos a los estudiantes a completar todas las misiones en el orden correcto para garantizar una mejor experiencia de aprendizaje.</w:t>
            </w:r>
          </w:p>
        </w:tc>
      </w:tr>
    </w:tbl>
    <w:p w:rsidR="00000000" w:rsidDel="00000000" w:rsidP="00000000" w:rsidRDefault="00000000" w:rsidRPr="00000000" w14:paraId="00000035">
      <w:pPr>
        <w:ind w:left="0" w:firstLine="0"/>
        <w:rPr>
          <w:b w:val="1"/>
        </w:rPr>
      </w:pPr>
      <w:r w:rsidDel="00000000" w:rsidR="00000000" w:rsidRPr="00000000">
        <w:rPr>
          <w:rtl w:val="0"/>
        </w:rPr>
      </w:r>
    </w:p>
    <w:p w:rsidR="00000000" w:rsidDel="00000000" w:rsidP="00000000" w:rsidRDefault="00000000" w:rsidRPr="00000000" w14:paraId="00000036">
      <w:pPr>
        <w:pStyle w:val="Heading1"/>
        <w:rPr>
          <w:sz w:val="22"/>
          <w:szCs w:val="22"/>
        </w:rPr>
      </w:pPr>
      <w:bookmarkStart w:colFirst="0" w:colLast="0" w:name="_heading=h.qsj6fbui9phm" w:id="3"/>
      <w:bookmarkEnd w:id="3"/>
      <w:r w:rsidDel="00000000" w:rsidR="00000000" w:rsidRPr="00000000">
        <w:rPr>
          <w:rtl w:val="0"/>
        </w:rPr>
      </w:r>
    </w:p>
    <w:p w:rsidR="00000000" w:rsidDel="00000000" w:rsidP="00000000" w:rsidRDefault="00000000" w:rsidRPr="00000000" w14:paraId="00000037">
      <w:pPr>
        <w:pStyle w:val="Heading1"/>
        <w:rPr/>
      </w:pPr>
      <w:bookmarkStart w:colFirst="0" w:colLast="0" w:name="_heading=h.hxqd15na81by" w:id="4"/>
      <w:bookmarkEnd w:id="4"/>
      <w:r w:rsidDel="00000000" w:rsidR="00000000" w:rsidRPr="00000000">
        <w:rPr>
          <w:rtl w:val="0"/>
        </w:rPr>
      </w:r>
    </w:p>
    <w:p w:rsidR="00000000" w:rsidDel="00000000" w:rsidP="00000000" w:rsidRDefault="00000000" w:rsidRPr="00000000" w14:paraId="00000038">
      <w:pPr>
        <w:pStyle w:val="Heading2"/>
        <w:rPr/>
      </w:pPr>
      <w:bookmarkStart w:colFirst="0" w:colLast="0" w:name="_heading=h.wlr6cv1mi18v" w:id="5"/>
      <w:bookmarkEnd w:id="5"/>
      <w:r w:rsidDel="00000000" w:rsidR="00000000" w:rsidRPr="00000000">
        <w:rPr>
          <w:rtl w:val="0"/>
        </w:rPr>
        <w:t xml:space="preserve">Índice</w:t>
      </w:r>
    </w:p>
    <w:p w:rsidR="00000000" w:rsidDel="00000000" w:rsidP="00000000" w:rsidRDefault="00000000" w:rsidRPr="00000000" w14:paraId="00000039">
      <w:pPr>
        <w:ind w:left="0" w:firstLine="0"/>
        <w:rPr>
          <w:b w:val="1"/>
        </w:rPr>
      </w:pPr>
      <w:r w:rsidDel="00000000" w:rsidR="00000000" w:rsidRPr="00000000">
        <w:rPr>
          <w:rtl w:val="0"/>
        </w:rPr>
      </w:r>
    </w:p>
    <w:p w:rsidR="00000000" w:rsidDel="00000000" w:rsidP="00000000" w:rsidRDefault="00000000" w:rsidRPr="00000000" w14:paraId="0000003A">
      <w:pPr>
        <w:ind w:left="0" w:firstLine="0"/>
        <w:rPr>
          <w:b w:val="1"/>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B">
          <w:pPr>
            <w:tabs>
              <w:tab w:val="right" w:pos="10533.070866141732"/>
            </w:tabs>
            <w:spacing w:before="80" w:line="240" w:lineRule="auto"/>
            <w:ind w:left="0" w:right="0" w:firstLine="0"/>
            <w:rPr/>
          </w:pPr>
          <w:r w:rsidDel="00000000" w:rsidR="00000000" w:rsidRPr="00000000">
            <w:fldChar w:fldCharType="begin"/>
            <w:instrText xml:space="preserve"> TOC \h \u \z </w:instrText>
            <w:fldChar w:fldCharType="separate"/>
          </w:r>
          <w:r w:rsidDel="00000000" w:rsidR="00000000" w:rsidRPr="00000000">
            <w:fldChar w:fldCharType="begin"/>
            <w:instrText xml:space="preserve"> HYPERLINK \l "_heading=h.x82pqsn8rube" </w:instrText>
            <w:fldChar w:fldCharType="separate"/>
          </w:r>
          <w:r w:rsidDel="00000000" w:rsidR="00000000" w:rsidRPr="00000000">
            <w:rPr>
              <w:rtl w:val="0"/>
            </w:rPr>
            <w:t xml:space="preserve">Misión 4: ¿Cómo aplicar los principios orientados a objetos?1</w:t>
          </w:r>
        </w:p>
        <w:p w:rsidR="00000000" w:rsidDel="00000000" w:rsidP="00000000" w:rsidRDefault="00000000" w:rsidRPr="00000000" w14:paraId="0000003C">
          <w:pPr>
            <w:tabs>
              <w:tab w:val="right" w:pos="10533.070866141732"/>
            </w:tabs>
            <w:spacing w:before="200" w:line="240" w:lineRule="auto"/>
            <w:ind w:left="0" w:right="0" w:firstLine="0"/>
            <w:rPr>
              <w:i w:val="0"/>
              <w:smallCaps w:val="0"/>
              <w:strike w:val="0"/>
              <w:color w:val="000000"/>
              <w:sz w:val="22"/>
              <w:szCs w:val="22"/>
              <w:u w:val="none"/>
              <w:shd w:fill="auto" w:val="clear"/>
              <w:vertAlign w:val="baseline"/>
            </w:rPr>
          </w:pPr>
          <w:r w:rsidDel="00000000" w:rsidR="00000000" w:rsidRPr="00000000">
            <w:fldChar w:fldCharType="end"/>
          </w:r>
          <w:hyperlink w:anchor="_heading=h.1fob9te">
            <w:r w:rsidDel="00000000" w:rsidR="00000000" w:rsidRPr="00000000">
              <w:rPr>
                <w:i w:val="0"/>
                <w:smallCaps w:val="0"/>
                <w:strike w:val="0"/>
                <w:color w:val="000000"/>
                <w:sz w:val="22"/>
                <w:szCs w:val="22"/>
                <w:u w:val="none"/>
                <w:shd w:fill="auto" w:val="clear"/>
                <w:vertAlign w:val="baseline"/>
                <w:rtl w:val="0"/>
              </w:rPr>
              <w:t xml:space="preserve">Descripción del trayecto</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"_heading=h.1fob9te"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w:t>
          </w:r>
        </w:p>
        <w:p w:rsidR="00000000" w:rsidDel="00000000" w:rsidP="00000000" w:rsidRDefault="00000000" w:rsidRPr="00000000" w14:paraId="0000003D">
          <w:pPr>
            <w:tabs>
              <w:tab w:val="right" w:pos="10533.070866141732"/>
            </w:tabs>
            <w:spacing w:before="200" w:line="240" w:lineRule="auto"/>
            <w:ind w:left="0" w:firstLine="0"/>
            <w:rPr>
              <w:i w:val="0"/>
              <w:smallCaps w:val="0"/>
              <w:strike w:val="0"/>
              <w:color w:val="000000"/>
              <w:sz w:val="22"/>
              <w:szCs w:val="22"/>
              <w:u w:val="none"/>
              <w:shd w:fill="auto" w:val="clear"/>
              <w:vertAlign w:val="baseline"/>
            </w:rPr>
          </w:pPr>
          <w:r w:rsidDel="00000000" w:rsidR="00000000" w:rsidRPr="00000000">
            <w:fldChar w:fldCharType="end"/>
          </w:r>
          <w:hyperlink w:anchor="_heading=h.qsj6fbui9phm">
            <w:r w:rsidDel="00000000" w:rsidR="00000000" w:rsidRPr="00000000">
              <w:rPr>
                <w:i w:val="0"/>
                <w:smallCaps w:val="0"/>
                <w:strike w:val="0"/>
                <w:color w:val="000000"/>
                <w:sz w:val="22"/>
                <w:szCs w:val="22"/>
                <w:u w:val="none"/>
                <w:shd w:fill="auto" w:val="clear"/>
                <w:vertAlign w:val="baseline"/>
                <w:rtl w:val="0"/>
              </w:rPr>
              <w:t xml:space="preserve">Índice</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"_heading=h.qsj6fbui9phm"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w:t>
          </w:r>
        </w:p>
        <w:p w:rsidR="00000000" w:rsidDel="00000000" w:rsidP="00000000" w:rsidRDefault="00000000" w:rsidRPr="00000000" w14:paraId="0000003E">
          <w:pPr>
            <w:tabs>
              <w:tab w:val="right" w:pos="10533.070866141732"/>
            </w:tabs>
            <w:spacing w:before="60" w:line="240" w:lineRule="auto"/>
            <w:ind w:left="720" w:firstLine="0"/>
            <w:rPr/>
          </w:pPr>
          <w:r w:rsidDel="00000000" w:rsidR="00000000" w:rsidRPr="00000000">
            <w:fldChar w:fldCharType="end"/>
          </w:r>
          <w:hyperlink w:anchor="_heading=h.fwvzdi3j9mom">
            <w:r w:rsidDel="00000000" w:rsidR="00000000" w:rsidRPr="00000000">
              <w:rPr>
                <w:rtl w:val="0"/>
              </w:rPr>
              <w:t xml:space="preserve">Misión 4: ¿Cómo aplicar los principios orientados a objetos?</w:t>
            </w:r>
          </w:hyperlink>
          <w:r w:rsidDel="00000000" w:rsidR="00000000" w:rsidRPr="00000000">
            <w:rPr>
              <w:rtl w:val="0"/>
            </w:rPr>
            <w:tab/>
          </w:r>
          <w:r w:rsidDel="00000000" w:rsidR="00000000" w:rsidRPr="00000000">
            <w:fldChar w:fldCharType="begin"/>
            <w:instrText xml:space="preserve"> HYPERLINK \l "_heading=h.fwvzdi3j9mom" </w:instrText>
            <w:fldChar w:fldCharType="separate"/>
          </w:r>
          <w:r w:rsidDel="00000000" w:rsidR="00000000" w:rsidRPr="00000000">
            <w:rPr>
              <w:rtl w:val="0"/>
            </w:rPr>
            <w:t xml:space="preserve">2</w:t>
          </w:r>
        </w:p>
        <w:p w:rsidR="00000000" w:rsidDel="00000000" w:rsidP="00000000" w:rsidRDefault="00000000" w:rsidRPr="00000000" w14:paraId="0000003F">
          <w:pPr>
            <w:tabs>
              <w:tab w:val="right" w:pos="10533.070866141732"/>
            </w:tabs>
            <w:spacing w:before="60" w:line="240" w:lineRule="auto"/>
            <w:ind w:left="720" w:firstLine="0"/>
            <w:rPr/>
          </w:pPr>
          <w:r w:rsidDel="00000000" w:rsidR="00000000" w:rsidRPr="00000000">
            <w:fldChar w:fldCharType="end"/>
          </w:r>
          <w:hyperlink w:anchor="_heading=h.ep4x6w3z1v2s">
            <w:r w:rsidDel="00000000" w:rsidR="00000000" w:rsidRPr="00000000">
              <w:rPr>
                <w:rtl w:val="0"/>
              </w:rPr>
              <w:t xml:space="preserve">Abstracción en la programación orientada a objetos</w:t>
            </w:r>
          </w:hyperlink>
          <w:r w:rsidDel="00000000" w:rsidR="00000000" w:rsidRPr="00000000">
            <w:rPr>
              <w:rtl w:val="0"/>
            </w:rPr>
            <w:tab/>
          </w:r>
          <w:r w:rsidDel="00000000" w:rsidR="00000000" w:rsidRPr="00000000">
            <w:fldChar w:fldCharType="begin"/>
            <w:instrText xml:space="preserve"> HYPERLINK \l "_heading=h.ep4x6w3z1v2s" </w:instrText>
            <w:fldChar w:fldCharType="separate"/>
          </w:r>
          <w:r w:rsidDel="00000000" w:rsidR="00000000" w:rsidRPr="00000000">
            <w:rPr>
              <w:rtl w:val="0"/>
            </w:rPr>
            <w:t xml:space="preserve">3</w:t>
          </w:r>
        </w:p>
        <w:p w:rsidR="00000000" w:rsidDel="00000000" w:rsidP="00000000" w:rsidRDefault="00000000" w:rsidRPr="00000000" w14:paraId="00000040">
          <w:pPr>
            <w:tabs>
              <w:tab w:val="right" w:pos="10533.070866141732"/>
            </w:tabs>
            <w:spacing w:before="60" w:line="240" w:lineRule="auto"/>
            <w:ind w:left="720" w:firstLine="0"/>
            <w:rPr/>
          </w:pPr>
          <w:r w:rsidDel="00000000" w:rsidR="00000000" w:rsidRPr="00000000">
            <w:fldChar w:fldCharType="end"/>
          </w:r>
          <w:hyperlink w:anchor="_heading=h.t983hjtsabw5">
            <w:r w:rsidDel="00000000" w:rsidR="00000000" w:rsidRPr="00000000">
              <w:rPr>
                <w:rtl w:val="0"/>
              </w:rPr>
              <w:t xml:space="preserve">Herencia y polimorfismo en la programación orientada a objetos</w:t>
            </w:r>
          </w:hyperlink>
          <w:r w:rsidDel="00000000" w:rsidR="00000000" w:rsidRPr="00000000">
            <w:rPr>
              <w:rtl w:val="0"/>
            </w:rPr>
            <w:tab/>
          </w:r>
          <w:r w:rsidDel="00000000" w:rsidR="00000000" w:rsidRPr="00000000">
            <w:fldChar w:fldCharType="begin"/>
            <w:instrText xml:space="preserve"> HYPERLINK \l "_heading=h.t983hjtsabw5" </w:instrText>
            <w:fldChar w:fldCharType="separate"/>
          </w:r>
          <w:r w:rsidDel="00000000" w:rsidR="00000000" w:rsidRPr="00000000">
            <w:rPr>
              <w:rtl w:val="0"/>
            </w:rPr>
            <w:t xml:space="preserve">4</w:t>
          </w:r>
        </w:p>
        <w:p w:rsidR="00000000" w:rsidDel="00000000" w:rsidP="00000000" w:rsidRDefault="00000000" w:rsidRPr="00000000" w14:paraId="00000041">
          <w:pPr>
            <w:tabs>
              <w:tab w:val="right" w:pos="10533.070866141732"/>
            </w:tabs>
            <w:spacing w:before="60" w:line="240" w:lineRule="auto"/>
            <w:ind w:left="720" w:firstLine="0"/>
            <w:rPr/>
          </w:pPr>
          <w:r w:rsidDel="00000000" w:rsidR="00000000" w:rsidRPr="00000000">
            <w:fldChar w:fldCharType="end"/>
          </w:r>
          <w:hyperlink w:anchor="_heading=h.rxypilll1lv">
            <w:r w:rsidDel="00000000" w:rsidR="00000000" w:rsidRPr="00000000">
              <w:rPr>
                <w:rtl w:val="0"/>
              </w:rPr>
              <w:t xml:space="preserve">Encapsulación en la programación orientada a objetos</w:t>
            </w:r>
          </w:hyperlink>
          <w:r w:rsidDel="00000000" w:rsidR="00000000" w:rsidRPr="00000000">
            <w:rPr>
              <w:rtl w:val="0"/>
            </w:rPr>
            <w:tab/>
          </w:r>
          <w:r w:rsidDel="00000000" w:rsidR="00000000" w:rsidRPr="00000000">
            <w:fldChar w:fldCharType="begin"/>
            <w:instrText xml:space="preserve"> HYPERLINK \l "_heading=h.rxypilll1lv" </w:instrText>
            <w:fldChar w:fldCharType="separate"/>
          </w:r>
          <w:r w:rsidDel="00000000" w:rsidR="00000000" w:rsidRPr="00000000">
            <w:rPr>
              <w:rtl w:val="0"/>
            </w:rPr>
            <w:t xml:space="preserve">5</w:t>
          </w:r>
        </w:p>
        <w:p w:rsidR="00000000" w:rsidDel="00000000" w:rsidP="00000000" w:rsidRDefault="00000000" w:rsidRPr="00000000" w14:paraId="00000042">
          <w:pPr>
            <w:tabs>
              <w:tab w:val="right" w:pos="10533.070866141732"/>
            </w:tabs>
            <w:spacing w:before="60" w:line="240" w:lineRule="auto"/>
            <w:ind w:left="720" w:firstLine="0"/>
            <w:rPr/>
          </w:pPr>
          <w:r w:rsidDel="00000000" w:rsidR="00000000" w:rsidRPr="00000000">
            <w:fldChar w:fldCharType="end"/>
          </w:r>
          <w:hyperlink w:anchor="_heading=h.qj48wl6b3qw4">
            <w:r w:rsidDel="00000000" w:rsidR="00000000" w:rsidRPr="00000000">
              <w:rPr>
                <w:rtl w:val="0"/>
              </w:rPr>
              <w:t xml:space="preserve">¿Cómo medir el rendimiento del código para identificar problemas?</w:t>
            </w:r>
          </w:hyperlink>
          <w:r w:rsidDel="00000000" w:rsidR="00000000" w:rsidRPr="00000000">
            <w:rPr>
              <w:rtl w:val="0"/>
            </w:rPr>
            <w:tab/>
          </w:r>
          <w:r w:rsidDel="00000000" w:rsidR="00000000" w:rsidRPr="00000000">
            <w:fldChar w:fldCharType="begin"/>
            <w:instrText xml:space="preserve"> HYPERLINK \l "_heading=h.qj48wl6b3qw4" </w:instrText>
            <w:fldChar w:fldCharType="separate"/>
          </w:r>
          <w:r w:rsidDel="00000000" w:rsidR="00000000" w:rsidRPr="00000000">
            <w:rPr>
              <w:rtl w:val="0"/>
            </w:rPr>
            <w:t xml:space="preserve">6</w:t>
          </w:r>
        </w:p>
        <w:p w:rsidR="00000000" w:rsidDel="00000000" w:rsidP="00000000" w:rsidRDefault="00000000" w:rsidRPr="00000000" w14:paraId="00000043">
          <w:pPr>
            <w:tabs>
              <w:tab w:val="right" w:pos="10533.070866141732"/>
            </w:tabs>
            <w:spacing w:before="60" w:line="240" w:lineRule="auto"/>
            <w:ind w:left="720" w:firstLine="0"/>
            <w:rPr/>
          </w:pPr>
          <w:r w:rsidDel="00000000" w:rsidR="00000000" w:rsidRPr="00000000">
            <w:fldChar w:fldCharType="end"/>
          </w:r>
          <w:hyperlink w:anchor="_heading=h.rvc1kt88a1nk">
            <w:r w:rsidDel="00000000" w:rsidR="00000000" w:rsidRPr="00000000">
              <w:rPr>
                <w:rtl w:val="0"/>
              </w:rPr>
              <w:t xml:space="preserve">Preparación laboral: Programador júnior</w:t>
            </w:r>
          </w:hyperlink>
          <w:r w:rsidDel="00000000" w:rsidR="00000000" w:rsidRPr="00000000">
            <w:rPr>
              <w:rtl w:val="0"/>
            </w:rPr>
            <w:tab/>
          </w:r>
          <w:r w:rsidDel="00000000" w:rsidR="00000000" w:rsidRPr="00000000">
            <w:fldChar w:fldCharType="begin"/>
            <w:instrText xml:space="preserve"> HYPERLINK \l "_heading=h.rvc1kt88a1nk" </w:instrText>
            <w:fldChar w:fldCharType="separate"/>
          </w:r>
          <w:r w:rsidDel="00000000" w:rsidR="00000000" w:rsidRPr="00000000">
            <w:rPr>
              <w:rtl w:val="0"/>
            </w:rPr>
            <w:t xml:space="preserve">6</w:t>
          </w:r>
        </w:p>
        <w:p w:rsidR="00000000" w:rsidDel="00000000" w:rsidP="00000000" w:rsidRDefault="00000000" w:rsidRPr="00000000" w14:paraId="00000044">
          <w:pPr>
            <w:tabs>
              <w:tab w:val="right" w:pos="10533.070866141732"/>
            </w:tabs>
            <w:spacing w:after="80" w:before="60" w:line="240" w:lineRule="auto"/>
            <w:ind w:left="720" w:firstLine="0"/>
            <w:rPr/>
          </w:pPr>
          <w:r w:rsidDel="00000000" w:rsidR="00000000" w:rsidRPr="00000000">
            <w:fldChar w:fldCharType="end"/>
          </w:r>
          <w:hyperlink w:anchor="_heading=h.d0mso5bl6m6x">
            <w:r w:rsidDel="00000000" w:rsidR="00000000" w:rsidRPr="00000000">
              <w:rPr>
                <w:rtl w:val="0"/>
              </w:rPr>
              <w:t xml:space="preserve">Evaluación de la misión 47</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pStyle w:val="Heading3"/>
        <w:rPr/>
      </w:pPr>
      <w:bookmarkStart w:colFirst="0" w:colLast="0" w:name="_heading=h.665si8us098s" w:id="6"/>
      <w:bookmarkEnd w:id="6"/>
      <w:r w:rsidDel="00000000" w:rsidR="00000000" w:rsidRPr="00000000">
        <w:br w:type="page"/>
      </w:r>
      <w:r w:rsidDel="00000000" w:rsidR="00000000" w:rsidRPr="00000000">
        <w:rPr>
          <w:rtl w:val="0"/>
        </w:rPr>
      </w:r>
    </w:p>
    <w:p w:rsidR="00000000" w:rsidDel="00000000" w:rsidP="00000000" w:rsidRDefault="00000000" w:rsidRPr="00000000" w14:paraId="00000047">
      <w:pPr>
        <w:pStyle w:val="Heading2"/>
        <w:rPr/>
      </w:pPr>
      <w:bookmarkStart w:colFirst="0" w:colLast="0" w:name="_heading=h.3ntscxkw80ur" w:id="7"/>
      <w:bookmarkEnd w:id="7"/>
      <w:r w:rsidDel="00000000" w:rsidR="00000000" w:rsidRPr="00000000">
        <w:rPr>
          <w:rtl w:val="0"/>
        </w:rPr>
        <w:t xml:space="preserve">Misión 4: ¿Cómo aplicar los principios orientados a objetos?</w:t>
      </w:r>
    </w:p>
    <w:p w:rsidR="00000000" w:rsidDel="00000000" w:rsidP="00000000" w:rsidRDefault="00000000" w:rsidRPr="00000000" w14:paraId="00000048">
      <w:pPr>
        <w:rPr>
          <w:sz w:val="22"/>
          <w:szCs w:val="22"/>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t xml:space="preserve">Parte del </w:t>
      </w:r>
      <w:hyperlink r:id="rId13">
        <w:r w:rsidDel="00000000" w:rsidR="00000000" w:rsidRPr="00000000">
          <w:rPr>
            <w:color w:val="1155cc"/>
            <w:u w:val="single"/>
            <w:rtl w:val="0"/>
          </w:rPr>
          <w:t xml:space="preserve">trayecto Programador júnior</w:t>
        </w:r>
      </w:hyperlink>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5537925</wp:posOffset>
            </wp:positionH>
            <wp:positionV relativeFrom="paragraph">
              <wp:posOffset>171450</wp:posOffset>
            </wp:positionV>
            <wp:extent cx="1514475" cy="1514475"/>
            <wp:effectExtent b="0" l="0" r="0" t="0"/>
            <wp:wrapSquare wrapText="bothSides" distB="114300" distT="114300" distL="114300" distR="114300"/>
            <wp:docPr id="130"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1514475" cy="1514475"/>
                    </a:xfrm>
                    <a:prstGeom prst="rect"/>
                    <a:ln/>
                  </pic:spPr>
                </pic:pic>
              </a:graphicData>
            </a:graphic>
          </wp:anchor>
        </w:drawing>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widowControl w:val="0"/>
        <w:rPr>
          <w:b w:val="1"/>
        </w:rPr>
      </w:pPr>
      <w:r w:rsidDel="00000000" w:rsidR="00000000" w:rsidRPr="00000000">
        <w:rPr>
          <w:b w:val="1"/>
          <w:rtl w:val="0"/>
        </w:rPr>
        <w:t xml:space="preserve">Descripción general de la misión</w:t>
      </w:r>
    </w:p>
    <w:p w:rsidR="00000000" w:rsidDel="00000000" w:rsidP="00000000" w:rsidRDefault="00000000" w:rsidRPr="00000000" w14:paraId="0000004C">
      <w:pPr>
        <w:widowControl w:val="0"/>
        <w:rPr/>
      </w:pPr>
      <w:r w:rsidDel="00000000" w:rsidR="00000000" w:rsidRPr="00000000">
        <w:rPr>
          <w:rtl w:val="0"/>
        </w:rPr>
        <w:t xml:space="preserve">En esta misión, refactorizarás el proyecto de inventario que completaste en la misión anterior con los pilares de la programación orientada a objetos como guía. Profundizarás en los mecanismos internos de cada pilar de forma individual para comprender mejor su valor al desarrollar aplicaciones. A continuación, aprenderás a medir el rendimiento de tu código para identificar cualquier dificultad de optimización que podría disminuir la velocidad de la versión final de tu aplicación. Para concluir esta misión, desarrollarás una pequeña aplicación para tu portafolio que utilice código completamente optimizado desarrollado con base en los principios de la OOP. </w:t>
      </w:r>
    </w:p>
    <w:p w:rsidR="00000000" w:rsidDel="00000000" w:rsidP="00000000" w:rsidRDefault="00000000" w:rsidRPr="00000000" w14:paraId="0000004D">
      <w:pPr>
        <w:widowControl w:val="0"/>
        <w:rPr/>
      </w:pPr>
      <w:r w:rsidDel="00000000" w:rsidR="00000000" w:rsidRPr="00000000">
        <w:rPr>
          <w:rtl w:val="0"/>
        </w:rPr>
      </w:r>
    </w:p>
    <w:p w:rsidR="00000000" w:rsidDel="00000000" w:rsidP="00000000" w:rsidRDefault="00000000" w:rsidRPr="00000000" w14:paraId="0000004E">
      <w:pPr>
        <w:widowControl w:val="0"/>
        <w:rPr/>
      </w:pPr>
      <w:r w:rsidDel="00000000" w:rsidR="00000000" w:rsidRPr="00000000">
        <w:rPr>
          <w:rtl w:val="0"/>
        </w:rPr>
        <w:t xml:space="preserve">Cuando completes esta misión, habrás completado el trayecto del Programador júnior. ¡Felicitaciones!</w:t>
      </w:r>
    </w:p>
    <w:p w:rsidR="00000000" w:rsidDel="00000000" w:rsidP="00000000" w:rsidRDefault="00000000" w:rsidRPr="00000000" w14:paraId="0000004F">
      <w:pPr>
        <w:widowControl w:val="0"/>
        <w:rPr/>
      </w:pPr>
      <w:r w:rsidDel="00000000" w:rsidR="00000000" w:rsidRPr="00000000">
        <w:rPr>
          <w:rtl w:val="0"/>
        </w:rPr>
      </w:r>
    </w:p>
    <w:p w:rsidR="00000000" w:rsidDel="00000000" w:rsidP="00000000" w:rsidRDefault="00000000" w:rsidRPr="00000000" w14:paraId="00000050">
      <w:pPr>
        <w:widowControl w:val="0"/>
        <w:rPr>
          <w:b w:val="1"/>
        </w:rPr>
      </w:pPr>
      <w:r w:rsidDel="00000000" w:rsidR="00000000" w:rsidRPr="00000000">
        <w:rPr>
          <w:b w:val="1"/>
          <w:rtl w:val="0"/>
        </w:rPr>
        <w:t xml:space="preserve">Detalles clave</w:t>
      </w:r>
    </w:p>
    <w:p w:rsidR="00000000" w:rsidDel="00000000" w:rsidP="00000000" w:rsidRDefault="00000000" w:rsidRPr="00000000" w14:paraId="0000005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Esta es la misión final de tu trayecto actual.</w:t>
      </w:r>
    </w:p>
    <w:p w:rsidR="00000000" w:rsidDel="00000000" w:rsidP="00000000" w:rsidRDefault="00000000" w:rsidRPr="00000000" w14:paraId="0000005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Esta misión te tomará aproximadamente 5 horas para completarla. Hazla a tu propio ritmo. Recibirás experiencia a cada paso durante tu camino. </w:t>
      </w:r>
    </w:p>
    <w:p w:rsidR="00000000" w:rsidDel="00000000" w:rsidP="00000000" w:rsidRDefault="00000000" w:rsidRPr="00000000" w14:paraId="0000005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Cuando hayas finalizado la misión, obtendrás una insignia para lucir en tu perfil y tu portafolio.</w:t>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55">
      <w:pPr>
        <w:widowControl w:val="0"/>
        <w:rPr>
          <w:b w:val="1"/>
        </w:rPr>
      </w:pPr>
      <w:r w:rsidDel="00000000" w:rsidR="00000000" w:rsidRPr="00000000">
        <w:rPr>
          <w:b w:val="1"/>
          <w:rtl w:val="0"/>
        </w:rPr>
        <w:t xml:space="preserve">Habilidades</w:t>
      </w:r>
    </w:p>
    <w:p w:rsidR="00000000" w:rsidDel="00000000" w:rsidP="00000000" w:rsidRDefault="00000000" w:rsidRPr="00000000" w14:paraId="00000056">
      <w:pPr>
        <w:widowControl w:val="0"/>
        <w:rPr>
          <w:b w:val="1"/>
        </w:rPr>
      </w:pPr>
      <w:r w:rsidDel="00000000" w:rsidR="00000000" w:rsidRPr="00000000">
        <w:rPr>
          <w:rtl w:val="0"/>
        </w:rPr>
      </w:r>
    </w:p>
    <w:p w:rsidR="00000000" w:rsidDel="00000000" w:rsidP="00000000" w:rsidRDefault="00000000" w:rsidRPr="00000000" w14:paraId="00000057">
      <w:pPr>
        <w:widowControl w:val="0"/>
        <w:rPr/>
      </w:pPr>
      <w:r w:rsidDel="00000000" w:rsidR="00000000" w:rsidRPr="00000000">
        <w:rPr>
          <w:rtl w:val="0"/>
        </w:rPr>
        <w:t xml:space="preserve">Optimización de código básico</w:t>
      </w:r>
    </w:p>
    <w:p w:rsidR="00000000" w:rsidDel="00000000" w:rsidP="00000000" w:rsidRDefault="00000000" w:rsidRPr="00000000" w14:paraId="0000005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Maximiza la eficiencia del código al ejecutar de manera correcta las prácticas recomendadas de la creación de código</w:t>
      </w:r>
    </w:p>
    <w:p w:rsidR="00000000" w:rsidDel="00000000" w:rsidP="00000000" w:rsidRDefault="00000000" w:rsidRPr="00000000" w14:paraId="0000005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Depura problemas de rendimiento</w:t>
      </w:r>
    </w:p>
    <w:p w:rsidR="00000000" w:rsidDel="00000000" w:rsidP="00000000" w:rsidRDefault="00000000" w:rsidRPr="00000000" w14:paraId="0000005A">
      <w:pPr>
        <w:widowControl w:val="0"/>
        <w:rPr/>
      </w:pPr>
      <w:r w:rsidDel="00000000" w:rsidR="00000000" w:rsidRPr="00000000">
        <w:rPr>
          <w:rtl w:val="0"/>
        </w:rPr>
        <w:t xml:space="preserve">Teoría de la programación para principiantes</w:t>
      </w:r>
    </w:p>
    <w:p w:rsidR="00000000" w:rsidDel="00000000" w:rsidP="00000000" w:rsidRDefault="00000000" w:rsidRPr="00000000" w14:paraId="0000005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Analiza los pilares fundamentales de la programación orientada a objetos</w:t>
      </w:r>
    </w:p>
    <w:p w:rsidR="00000000" w:rsidDel="00000000" w:rsidP="00000000" w:rsidRDefault="00000000" w:rsidRPr="00000000" w14:paraId="0000005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Simplifica el código y hazlo reutilizable al implementar correctamente los principios de herencia y polimorfismo</w:t>
      </w:r>
    </w:p>
    <w:p w:rsidR="00000000" w:rsidDel="00000000" w:rsidP="00000000" w:rsidRDefault="00000000" w:rsidRPr="00000000" w14:paraId="0000005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Aumenta la seguridad del código y su usabilidad al implementar de forma correcta los principios de abstracción y encapsulación, incluido el uso de interfaces</w:t>
      </w:r>
    </w:p>
    <w:p w:rsidR="00000000" w:rsidDel="00000000" w:rsidP="00000000" w:rsidRDefault="00000000" w:rsidRPr="00000000" w14:paraId="0000005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Escribe código eficiente, organizado y comprensible al implementar de forma correcta los principios de la programación orientada a objetos</w:t>
      </w:r>
    </w:p>
    <w:p w:rsidR="00000000" w:rsidDel="00000000" w:rsidP="00000000" w:rsidRDefault="00000000" w:rsidRPr="00000000" w14:paraId="0000005F">
      <w:pPr>
        <w:pStyle w:val="Heading2"/>
        <w:ind w:right="-1260"/>
        <w:rPr/>
      </w:pPr>
      <w:bookmarkStart w:colFirst="0" w:colLast="0" w:name="_heading=h.501wa8pmnpge" w:id="8"/>
      <w:bookmarkEnd w:id="8"/>
      <w:r w:rsidDel="00000000" w:rsidR="00000000" w:rsidRPr="00000000">
        <w:rPr>
          <w:rtl w:val="0"/>
        </w:rPr>
        <w:t xml:space="preserve">Abstracción en la programación orientada a objetos</w:t>
      </w:r>
    </w:p>
    <w:p w:rsidR="00000000" w:rsidDel="00000000" w:rsidP="00000000" w:rsidRDefault="00000000" w:rsidRPr="00000000" w14:paraId="00000060">
      <w:pPr>
        <w:rPr>
          <w:b w:val="1"/>
        </w:rPr>
      </w:pPr>
      <w:r w:rsidDel="00000000" w:rsidR="00000000" w:rsidRPr="00000000">
        <w:rPr>
          <w:rtl w:val="0"/>
        </w:rPr>
      </w:r>
    </w:p>
    <w:tbl>
      <w:tblPr>
        <w:tblStyle w:val="Table2"/>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2">
            <w:pPr>
              <w:rPr/>
            </w:pPr>
            <w:hyperlink r:id="rId15">
              <w:r w:rsidDel="00000000" w:rsidR="00000000" w:rsidRPr="00000000">
                <w:rPr>
                  <w:color w:val="1155cc"/>
                  <w:u w:val="single"/>
                  <w:rtl w:val="0"/>
                </w:rPr>
                <w:t xml:space="preserve">Abstracción en la programación orientada a objetos</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5">
            <w:pPr>
              <w:rPr/>
            </w:pPr>
            <w:r w:rsidDel="00000000" w:rsidR="00000000" w:rsidRPr="00000000">
              <w:rPr>
                <w:rtl w:val="0"/>
              </w:rPr>
              <w:t xml:space="preserve">20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7">
            <w:pPr>
              <w:rPr>
                <w:b w:val="1"/>
              </w:rPr>
            </w:pPr>
            <w:r w:rsidDel="00000000" w:rsidR="00000000" w:rsidRPr="00000000">
              <w:rPr>
                <w:b w:val="1"/>
                <w:rtl w:val="0"/>
              </w:rPr>
              <w:t xml:space="preserve">Resumen</w:t>
            </w:r>
          </w:p>
          <w:p w:rsidR="00000000" w:rsidDel="00000000" w:rsidP="00000000" w:rsidRDefault="00000000" w:rsidRPr="00000000" w14:paraId="00000068">
            <w:pPr>
              <w:rPr>
                <w:b w:val="1"/>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t xml:space="preserve">En este tutorial, aprenderás sobre el primer pilar de la programación orientada a objetos: la abstracción. </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b w:val="1"/>
              </w:rPr>
            </w:pPr>
            <w:r w:rsidDel="00000000" w:rsidR="00000000" w:rsidRPr="00000000">
              <w:rPr>
                <w:b w:val="1"/>
                <w:rtl w:val="0"/>
              </w:rPr>
              <w:t xml:space="preserve">Resultado</w:t>
            </w:r>
          </w:p>
          <w:p w:rsidR="00000000" w:rsidDel="00000000" w:rsidP="00000000" w:rsidRDefault="00000000" w:rsidRPr="00000000" w14:paraId="0000006D">
            <w:pPr>
              <w:rPr/>
            </w:pPr>
            <w:r w:rsidDel="00000000" w:rsidR="00000000" w:rsidRPr="00000000">
              <w:rPr>
                <w:rtl w:val="0"/>
              </w:rPr>
              <w:t xml:space="preserve">Al finalizar este tutorial, podrás realizar lo siguiente:</w:t>
            </w:r>
          </w:p>
          <w:p w:rsidR="00000000" w:rsidDel="00000000" w:rsidP="00000000" w:rsidRDefault="00000000" w:rsidRPr="00000000" w14:paraId="0000006E">
            <w:pPr>
              <w:numPr>
                <w:ilvl w:val="0"/>
                <w:numId w:val="12"/>
              </w:numPr>
              <w:ind w:left="720" w:hanging="360"/>
              <w:rPr/>
            </w:pPr>
            <w:r w:rsidDel="00000000" w:rsidR="00000000" w:rsidRPr="00000000">
              <w:rPr>
                <w:rtl w:val="0"/>
              </w:rPr>
              <w:t xml:space="preserve">Explicar cómo se utiliza la abstracción para exponer solo los componentes necesarios del </w:t>
            </w:r>
            <w:r w:rsidDel="00000000" w:rsidR="00000000" w:rsidRPr="00000000">
              <w:rPr>
                <w:i w:val="1"/>
                <w:rtl w:val="0"/>
              </w:rPr>
              <w:t xml:space="preserve">script</w:t>
            </w:r>
            <w:r w:rsidDel="00000000" w:rsidR="00000000" w:rsidRPr="00000000">
              <w:rPr>
                <w:rtl w:val="0"/>
              </w:rPr>
              <w:t xml:space="preserve">.  </w:t>
            </w:r>
          </w:p>
          <w:p w:rsidR="00000000" w:rsidDel="00000000" w:rsidP="00000000" w:rsidRDefault="00000000" w:rsidRPr="00000000" w14:paraId="0000006F">
            <w:pPr>
              <w:numPr>
                <w:ilvl w:val="0"/>
                <w:numId w:val="12"/>
              </w:numPr>
              <w:ind w:left="720" w:hanging="360"/>
              <w:rPr/>
            </w:pPr>
            <w:r w:rsidDel="00000000" w:rsidR="00000000" w:rsidRPr="00000000">
              <w:rPr>
                <w:rtl w:val="0"/>
              </w:rPr>
              <w:t xml:space="preserve">Exponer solo los detalles importantes de un objeto al reconocer correctamente las oportunidades para implementar la abstracción.</w:t>
            </w:r>
          </w:p>
          <w:p w:rsidR="00000000" w:rsidDel="00000000" w:rsidP="00000000" w:rsidRDefault="00000000" w:rsidRPr="00000000" w14:paraId="00000070">
            <w:pPr>
              <w:ind w:left="0" w:firstLine="0"/>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rPr/>
            </w:pPr>
            <w:r w:rsidDel="00000000" w:rsidR="00000000" w:rsidRPr="00000000">
              <w:rPr/>
              <w:drawing>
                <wp:inline distB="114300" distT="114300" distL="114300" distR="114300">
                  <wp:extent cx="2133600" cy="1206500"/>
                  <wp:effectExtent b="0" l="0" r="0" t="0"/>
                  <wp:docPr id="131" name="image8.png"/>
                  <a:graphic>
                    <a:graphicData uri="http://schemas.openxmlformats.org/drawingml/2006/picture">
                      <pic:pic>
                        <pic:nvPicPr>
                          <pic:cNvPr id="0" name="image8.png"/>
                          <pic:cNvPicPr preferRelativeResize="0"/>
                        </pic:nvPicPr>
                        <pic:blipFill>
                          <a:blip r:embed="rId1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3">
            <w:pPr>
              <w:rPr>
                <w:b w:val="1"/>
              </w:rPr>
            </w:pPr>
            <w:r w:rsidDel="00000000" w:rsidR="00000000" w:rsidRPr="00000000">
              <w:rPr>
                <w:b w:val="1"/>
                <w:rtl w:val="0"/>
              </w:rPr>
              <w:t xml:space="preserve">Pasos</w:t>
            </w:r>
          </w:p>
          <w:p w:rsidR="00000000" w:rsidDel="00000000" w:rsidP="00000000" w:rsidRDefault="00000000" w:rsidRPr="00000000" w14:paraId="00000074">
            <w:pPr>
              <w:numPr>
                <w:ilvl w:val="0"/>
                <w:numId w:val="8"/>
              </w:numPr>
              <w:ind w:left="720" w:hanging="360"/>
              <w:rPr/>
            </w:pPr>
            <w:r w:rsidDel="00000000" w:rsidR="00000000" w:rsidRPr="00000000">
              <w:rPr>
                <w:rtl w:val="0"/>
              </w:rPr>
              <w:t xml:space="preserve">Descripción general</w:t>
            </w:r>
          </w:p>
          <w:p w:rsidR="00000000" w:rsidDel="00000000" w:rsidP="00000000" w:rsidRDefault="00000000" w:rsidRPr="00000000" w14:paraId="00000075">
            <w:pPr>
              <w:numPr>
                <w:ilvl w:val="0"/>
                <w:numId w:val="8"/>
              </w:numPr>
              <w:ind w:left="720" w:hanging="360"/>
              <w:rPr/>
            </w:pPr>
            <w:r w:rsidDel="00000000" w:rsidR="00000000" w:rsidRPr="00000000">
              <w:rPr>
                <w:rtl w:val="0"/>
              </w:rPr>
              <w:t xml:space="preserve">¿Qué es la abstracción?</w:t>
            </w:r>
          </w:p>
          <w:p w:rsidR="00000000" w:rsidDel="00000000" w:rsidP="00000000" w:rsidRDefault="00000000" w:rsidRPr="00000000" w14:paraId="00000076">
            <w:pPr>
              <w:numPr>
                <w:ilvl w:val="0"/>
                <w:numId w:val="8"/>
              </w:numPr>
              <w:ind w:left="720" w:hanging="360"/>
              <w:rPr/>
            </w:pPr>
            <w:r w:rsidDel="00000000" w:rsidR="00000000" w:rsidRPr="00000000">
              <w:rPr>
                <w:rtl w:val="0"/>
              </w:rPr>
              <w:t xml:space="preserve">Abstracción y refactorización de </w:t>
            </w:r>
            <w:r w:rsidDel="00000000" w:rsidR="00000000" w:rsidRPr="00000000">
              <w:rPr>
                <w:i w:val="1"/>
                <w:rtl w:val="0"/>
              </w:rPr>
              <w:t xml:space="preserve">scripts</w:t>
            </w:r>
          </w:p>
          <w:p w:rsidR="00000000" w:rsidDel="00000000" w:rsidP="00000000" w:rsidRDefault="00000000" w:rsidRPr="00000000" w14:paraId="00000077">
            <w:pPr>
              <w:numPr>
                <w:ilvl w:val="0"/>
                <w:numId w:val="8"/>
              </w:numPr>
              <w:ind w:left="720" w:hanging="360"/>
              <w:rPr/>
            </w:pPr>
            <w:r w:rsidDel="00000000" w:rsidR="00000000" w:rsidRPr="00000000">
              <w:rPr>
                <w:rtl w:val="0"/>
              </w:rPr>
              <w:t xml:space="preserve">¿Cómo implementar la abstracción en el proyecto?</w:t>
            </w:r>
          </w:p>
          <w:p w:rsidR="00000000" w:rsidDel="00000000" w:rsidP="00000000" w:rsidRDefault="00000000" w:rsidRPr="00000000" w14:paraId="00000078">
            <w:pPr>
              <w:numPr>
                <w:ilvl w:val="0"/>
                <w:numId w:val="8"/>
              </w:numPr>
              <w:ind w:left="720" w:hanging="360"/>
              <w:rPr/>
            </w:pPr>
            <w:r w:rsidDel="00000000" w:rsidR="00000000" w:rsidRPr="00000000">
              <w:rPr>
                <w:rtl w:val="0"/>
              </w:rPr>
              <w:t xml:space="preserve">Resumen</w:t>
            </w:r>
          </w:p>
          <w:p w:rsidR="00000000" w:rsidDel="00000000" w:rsidP="00000000" w:rsidRDefault="00000000" w:rsidRPr="00000000" w14:paraId="00000079">
            <w:pPr>
              <w:rPr>
                <w:b w:val="1"/>
              </w:rPr>
            </w:pPr>
            <w:r w:rsidDel="00000000" w:rsidR="00000000" w:rsidRPr="00000000">
              <w:rPr>
                <w:rtl w:val="0"/>
              </w:rPr>
            </w:r>
          </w:p>
        </w:tc>
      </w:tr>
    </w:tbl>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pStyle w:val="Heading2"/>
        <w:ind w:right="-1260"/>
        <w:rPr/>
      </w:pPr>
      <w:bookmarkStart w:colFirst="0" w:colLast="0" w:name="_heading=h.t983hjtsabw5" w:id="9"/>
      <w:bookmarkEnd w:id="9"/>
      <w:r w:rsidDel="00000000" w:rsidR="00000000" w:rsidRPr="00000000">
        <w:rPr>
          <w:rtl w:val="0"/>
        </w:rPr>
        <w:t xml:space="preserve">Herencia y polimorfismo en la programación orientada a objetos</w:t>
      </w:r>
    </w:p>
    <w:p w:rsidR="00000000" w:rsidDel="00000000" w:rsidP="00000000" w:rsidRDefault="00000000" w:rsidRPr="00000000" w14:paraId="0000007E">
      <w:pPr>
        <w:rPr>
          <w:b w:val="1"/>
        </w:rPr>
      </w:pPr>
      <w:r w:rsidDel="00000000" w:rsidR="00000000" w:rsidRPr="00000000">
        <w:rPr>
          <w:rtl w:val="0"/>
        </w:rPr>
      </w:r>
    </w:p>
    <w:tbl>
      <w:tblPr>
        <w:tblStyle w:val="Table3"/>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0">
            <w:pPr>
              <w:rPr/>
            </w:pPr>
            <w:hyperlink r:id="rId17">
              <w:r w:rsidDel="00000000" w:rsidR="00000000" w:rsidRPr="00000000">
                <w:rPr>
                  <w:color w:val="1155cc"/>
                  <w:u w:val="single"/>
                  <w:rtl w:val="0"/>
                </w:rPr>
                <w:t xml:space="preserve">Herencia y polimorfismo en la programación orientada a objetos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rPr>
                <w:b w:val="1"/>
              </w:rPr>
            </w:pPr>
            <w:r w:rsidDel="00000000" w:rsidR="00000000" w:rsidRPr="00000000">
              <w:rPr>
                <w:b w:val="1"/>
                <w:rtl w:val="0"/>
              </w:rPr>
              <w:t xml:space="preserve">20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5">
            <w:pPr>
              <w:rPr/>
            </w:pPr>
            <w:r w:rsidDel="00000000" w:rsidR="00000000" w:rsidRPr="00000000">
              <w:rPr>
                <w:b w:val="1"/>
                <w:rtl w:val="0"/>
              </w:rPr>
              <w:t xml:space="preserve">Resumen</w:t>
            </w: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En este tutorial, aprenderás sobre la herencia y el polimorfismo, dos pilares de la OOP estrechamente relacionados.</w:t>
            </w:r>
          </w:p>
          <w:p w:rsidR="00000000" w:rsidDel="00000000" w:rsidP="00000000" w:rsidRDefault="00000000" w:rsidRPr="00000000" w14:paraId="00000087">
            <w:pPr>
              <w:ind w:left="720" w:firstLine="0"/>
              <w:rPr/>
            </w:pPr>
            <w:r w:rsidDel="00000000" w:rsidR="00000000" w:rsidRPr="00000000">
              <w:rPr>
                <w:rtl w:val="0"/>
              </w:rPr>
            </w:r>
          </w:p>
          <w:p w:rsidR="00000000" w:rsidDel="00000000" w:rsidP="00000000" w:rsidRDefault="00000000" w:rsidRPr="00000000" w14:paraId="00000088">
            <w:pPr>
              <w:rPr>
                <w:b w:val="1"/>
              </w:rPr>
            </w:pPr>
            <w:r w:rsidDel="00000000" w:rsidR="00000000" w:rsidRPr="00000000">
              <w:rPr>
                <w:b w:val="1"/>
                <w:rtl w:val="0"/>
              </w:rPr>
              <w:t xml:space="preserve">Resultado</w:t>
            </w:r>
          </w:p>
          <w:p w:rsidR="00000000" w:rsidDel="00000000" w:rsidP="00000000" w:rsidRDefault="00000000" w:rsidRPr="00000000" w14:paraId="00000089">
            <w:pPr>
              <w:rPr/>
            </w:pPr>
            <w:r w:rsidDel="00000000" w:rsidR="00000000" w:rsidRPr="00000000">
              <w:rPr>
                <w:rtl w:val="0"/>
              </w:rPr>
              <w:t xml:space="preserve">Al finalizar este tutorial, podrás realizar lo siguiente:</w:t>
            </w:r>
          </w:p>
          <w:p w:rsidR="00000000" w:rsidDel="00000000" w:rsidP="00000000" w:rsidRDefault="00000000" w:rsidRPr="00000000" w14:paraId="0000008A">
            <w:pPr>
              <w:numPr>
                <w:ilvl w:val="0"/>
                <w:numId w:val="3"/>
              </w:numPr>
              <w:ind w:left="720" w:hanging="360"/>
              <w:rPr/>
            </w:pPr>
            <w:r w:rsidDel="00000000" w:rsidR="00000000" w:rsidRPr="00000000">
              <w:rPr>
                <w:rtl w:val="0"/>
              </w:rPr>
              <w:t xml:space="preserve">Explicar cómo se utiliza la herencia para compartir funcionalidades entre clases primarias y secundarias.</w:t>
            </w:r>
          </w:p>
          <w:p w:rsidR="00000000" w:rsidDel="00000000" w:rsidP="00000000" w:rsidRDefault="00000000" w:rsidRPr="00000000" w14:paraId="0000008B">
            <w:pPr>
              <w:numPr>
                <w:ilvl w:val="0"/>
                <w:numId w:val="3"/>
              </w:numPr>
              <w:ind w:left="720" w:hanging="360"/>
              <w:rPr/>
            </w:pPr>
            <w:r w:rsidDel="00000000" w:rsidR="00000000" w:rsidRPr="00000000">
              <w:rPr>
                <w:rtl w:val="0"/>
              </w:rPr>
              <w:t xml:space="preserve">Define la relación entre una clase primaria y una clase secundaria, incluido lo que una clase secundaria puede o no puede hacer en relación con su clase primaria.</w:t>
            </w:r>
          </w:p>
          <w:p w:rsidR="00000000" w:rsidDel="00000000" w:rsidP="00000000" w:rsidRDefault="00000000" w:rsidRPr="00000000" w14:paraId="0000008C">
            <w:pPr>
              <w:numPr>
                <w:ilvl w:val="0"/>
                <w:numId w:val="3"/>
              </w:numPr>
              <w:ind w:left="720" w:hanging="360"/>
              <w:rPr/>
            </w:pPr>
            <w:r w:rsidDel="00000000" w:rsidR="00000000" w:rsidRPr="00000000">
              <w:rPr>
                <w:rtl w:val="0"/>
              </w:rPr>
              <w:t xml:space="preserve">Reconocer oportunidades en las cuales la herencia podría utilizarse para simplificar el código.</w:t>
            </w:r>
          </w:p>
          <w:p w:rsidR="00000000" w:rsidDel="00000000" w:rsidP="00000000" w:rsidRDefault="00000000" w:rsidRPr="00000000" w14:paraId="0000008D">
            <w:pPr>
              <w:numPr>
                <w:ilvl w:val="0"/>
                <w:numId w:val="3"/>
              </w:numPr>
              <w:ind w:left="720" w:hanging="360"/>
              <w:rPr/>
            </w:pPr>
            <w:r w:rsidDel="00000000" w:rsidR="00000000" w:rsidRPr="00000000">
              <w:rPr>
                <w:rtl w:val="0"/>
              </w:rPr>
              <w:t xml:space="preserve">Describir cómo se utiliza el polimorfismo para modificar la funcionalidad de una clase primaria en una clase secundaria.</w:t>
            </w:r>
          </w:p>
          <w:p w:rsidR="00000000" w:rsidDel="00000000" w:rsidP="00000000" w:rsidRDefault="00000000" w:rsidRPr="00000000" w14:paraId="0000008E">
            <w:pPr>
              <w:numPr>
                <w:ilvl w:val="0"/>
                <w:numId w:val="3"/>
              </w:numPr>
              <w:ind w:left="720" w:hanging="360"/>
              <w:rPr/>
            </w:pPr>
            <w:r w:rsidDel="00000000" w:rsidR="00000000" w:rsidRPr="00000000">
              <w:rPr>
                <w:rtl w:val="0"/>
              </w:rPr>
              <w:t xml:space="preserve">Describir cómo puede aplicarse el polimorfismo al tiempo de compilación (sobrecargas de métodos) y al tiempo de ejecución (anulaciones de métodos).</w:t>
            </w:r>
          </w:p>
          <w:p w:rsidR="00000000" w:rsidDel="00000000" w:rsidP="00000000" w:rsidRDefault="00000000" w:rsidRPr="00000000" w14:paraId="0000008F">
            <w:pPr>
              <w:numPr>
                <w:ilvl w:val="0"/>
                <w:numId w:val="3"/>
              </w:numPr>
              <w:ind w:left="720" w:hanging="360"/>
              <w:rPr/>
            </w:pPr>
            <w:r w:rsidDel="00000000" w:rsidR="00000000" w:rsidRPr="00000000">
              <w:rPr>
                <w:rtl w:val="0"/>
              </w:rPr>
              <w:t xml:space="preserve">Recomendar una arquitectura de sistema de alto nivel para un proyecto dado.</w:t>
            </w:r>
          </w:p>
          <w:p w:rsidR="00000000" w:rsidDel="00000000" w:rsidP="00000000" w:rsidRDefault="00000000" w:rsidRPr="00000000" w14:paraId="00000090">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rPr/>
            </w:pPr>
            <w:r w:rsidDel="00000000" w:rsidR="00000000" w:rsidRPr="00000000">
              <w:rPr/>
              <w:drawing>
                <wp:inline distB="114300" distT="114300" distL="114300" distR="114300">
                  <wp:extent cx="2133600" cy="1206500"/>
                  <wp:effectExtent b="0" l="0" r="0" t="0"/>
                  <wp:docPr id="129" name="image6.png"/>
                  <a:graphic>
                    <a:graphicData uri="http://schemas.openxmlformats.org/drawingml/2006/picture">
                      <pic:pic>
                        <pic:nvPicPr>
                          <pic:cNvPr id="0" name="image6.png"/>
                          <pic:cNvPicPr preferRelativeResize="0"/>
                        </pic:nvPicPr>
                        <pic:blipFill>
                          <a:blip r:embed="rId18"/>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3">
            <w:pPr>
              <w:rPr>
                <w:b w:val="1"/>
              </w:rPr>
            </w:pPr>
            <w:r w:rsidDel="00000000" w:rsidR="00000000" w:rsidRPr="00000000">
              <w:rPr>
                <w:b w:val="1"/>
                <w:rtl w:val="0"/>
              </w:rPr>
              <w:t xml:space="preserve">Pasos</w:t>
            </w:r>
          </w:p>
          <w:p w:rsidR="00000000" w:rsidDel="00000000" w:rsidP="00000000" w:rsidRDefault="00000000" w:rsidRPr="00000000" w14:paraId="00000094">
            <w:pPr>
              <w:numPr>
                <w:ilvl w:val="0"/>
                <w:numId w:val="1"/>
              </w:numPr>
              <w:ind w:left="720" w:hanging="360"/>
              <w:rPr/>
            </w:pPr>
            <w:r w:rsidDel="00000000" w:rsidR="00000000" w:rsidRPr="00000000">
              <w:rPr>
                <w:rtl w:val="0"/>
              </w:rPr>
              <w:t xml:space="preserve">Descripción general</w:t>
            </w:r>
          </w:p>
          <w:p w:rsidR="00000000" w:rsidDel="00000000" w:rsidP="00000000" w:rsidRDefault="00000000" w:rsidRPr="00000000" w14:paraId="00000095">
            <w:pPr>
              <w:numPr>
                <w:ilvl w:val="0"/>
                <w:numId w:val="1"/>
              </w:numPr>
              <w:ind w:left="720" w:hanging="360"/>
              <w:rPr/>
            </w:pPr>
            <w:r w:rsidDel="00000000" w:rsidR="00000000" w:rsidRPr="00000000">
              <w:rPr>
                <w:rtl w:val="0"/>
              </w:rPr>
              <w:t xml:space="preserve">¿Qué es la herencia?</w:t>
            </w:r>
          </w:p>
          <w:p w:rsidR="00000000" w:rsidDel="00000000" w:rsidP="00000000" w:rsidRDefault="00000000" w:rsidRPr="00000000" w14:paraId="00000096">
            <w:pPr>
              <w:numPr>
                <w:ilvl w:val="0"/>
                <w:numId w:val="1"/>
              </w:numPr>
              <w:ind w:left="720" w:hanging="360"/>
              <w:rPr/>
            </w:pPr>
            <w:r w:rsidDel="00000000" w:rsidR="00000000" w:rsidRPr="00000000">
              <w:rPr>
                <w:rtl w:val="0"/>
              </w:rPr>
              <w:t xml:space="preserve">¿Qué es polimorfismo?</w:t>
            </w:r>
          </w:p>
          <w:p w:rsidR="00000000" w:rsidDel="00000000" w:rsidP="00000000" w:rsidRDefault="00000000" w:rsidRPr="00000000" w14:paraId="00000097">
            <w:pPr>
              <w:numPr>
                <w:ilvl w:val="0"/>
                <w:numId w:val="1"/>
              </w:numPr>
              <w:ind w:left="720" w:hanging="360"/>
              <w:rPr/>
            </w:pPr>
            <w:r w:rsidDel="00000000" w:rsidR="00000000" w:rsidRPr="00000000">
              <w:rPr>
                <w:rtl w:val="0"/>
              </w:rPr>
              <w:t xml:space="preserve">Crea un nuevo tipo de unidad</w:t>
            </w:r>
          </w:p>
          <w:p w:rsidR="00000000" w:rsidDel="00000000" w:rsidP="00000000" w:rsidRDefault="00000000" w:rsidRPr="00000000" w14:paraId="00000098">
            <w:pPr>
              <w:numPr>
                <w:ilvl w:val="0"/>
                <w:numId w:val="1"/>
              </w:numPr>
              <w:ind w:left="720" w:hanging="360"/>
              <w:rPr/>
            </w:pPr>
            <w:r w:rsidDel="00000000" w:rsidR="00000000" w:rsidRPr="00000000">
              <w:rPr>
                <w:rtl w:val="0"/>
              </w:rPr>
              <w:t xml:space="preserve">Anula el método BuildingInRange</w:t>
            </w:r>
          </w:p>
          <w:p w:rsidR="00000000" w:rsidDel="00000000" w:rsidP="00000000" w:rsidRDefault="00000000" w:rsidRPr="00000000" w14:paraId="00000099">
            <w:pPr>
              <w:numPr>
                <w:ilvl w:val="0"/>
                <w:numId w:val="1"/>
              </w:numPr>
              <w:ind w:left="720" w:hanging="360"/>
              <w:rPr/>
            </w:pPr>
            <w:r w:rsidDel="00000000" w:rsidR="00000000" w:rsidRPr="00000000">
              <w:rPr>
                <w:rtl w:val="0"/>
              </w:rPr>
              <w:t xml:space="preserve">Comprende las sobrecargas</w:t>
            </w:r>
          </w:p>
          <w:p w:rsidR="00000000" w:rsidDel="00000000" w:rsidP="00000000" w:rsidRDefault="00000000" w:rsidRPr="00000000" w14:paraId="0000009A">
            <w:pPr>
              <w:numPr>
                <w:ilvl w:val="0"/>
                <w:numId w:val="1"/>
              </w:numPr>
              <w:ind w:left="720" w:hanging="360"/>
              <w:rPr/>
            </w:pPr>
            <w:r w:rsidDel="00000000" w:rsidR="00000000" w:rsidRPr="00000000">
              <w:rPr>
                <w:rtl w:val="0"/>
              </w:rPr>
              <w:t xml:space="preserve">Anula los métodos GoTo</w:t>
            </w:r>
          </w:p>
          <w:p w:rsidR="00000000" w:rsidDel="00000000" w:rsidP="00000000" w:rsidRDefault="00000000" w:rsidRPr="00000000" w14:paraId="0000009B">
            <w:pPr>
              <w:numPr>
                <w:ilvl w:val="0"/>
                <w:numId w:val="1"/>
              </w:numPr>
              <w:ind w:left="720" w:hanging="360"/>
              <w:rPr/>
            </w:pPr>
            <w:r w:rsidDel="00000000" w:rsidR="00000000" w:rsidRPr="00000000">
              <w:rPr>
                <w:rtl w:val="0"/>
              </w:rPr>
              <w:t xml:space="preserve">Resumen</w:t>
            </w:r>
          </w:p>
          <w:p w:rsidR="00000000" w:rsidDel="00000000" w:rsidP="00000000" w:rsidRDefault="00000000" w:rsidRPr="00000000" w14:paraId="0000009C">
            <w:pPr>
              <w:ind w:left="720" w:firstLine="0"/>
              <w:rPr/>
            </w:pPr>
            <w:r w:rsidDel="00000000" w:rsidR="00000000" w:rsidRPr="00000000">
              <w:rPr>
                <w:rtl w:val="0"/>
              </w:rPr>
            </w:r>
          </w:p>
        </w:tc>
      </w:tr>
    </w:tbl>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pStyle w:val="Heading2"/>
        <w:ind w:right="-1260"/>
        <w:rPr/>
      </w:pPr>
      <w:bookmarkStart w:colFirst="0" w:colLast="0" w:name="_heading=h.rxypilll1lv" w:id="10"/>
      <w:bookmarkEnd w:id="10"/>
      <w:r w:rsidDel="00000000" w:rsidR="00000000" w:rsidRPr="00000000">
        <w:rPr>
          <w:rtl w:val="0"/>
        </w:rPr>
        <w:t xml:space="preserve">Encapsulación en la programación orientada a objetos</w:t>
      </w:r>
    </w:p>
    <w:p w:rsidR="00000000" w:rsidDel="00000000" w:rsidP="00000000" w:rsidRDefault="00000000" w:rsidRPr="00000000" w14:paraId="000000A1">
      <w:pPr>
        <w:rPr>
          <w:b w:val="1"/>
        </w:rPr>
      </w:pPr>
      <w:r w:rsidDel="00000000" w:rsidR="00000000" w:rsidRPr="00000000">
        <w:rPr>
          <w:rtl w:val="0"/>
        </w:rPr>
      </w:r>
    </w:p>
    <w:tbl>
      <w:tblPr>
        <w:tblStyle w:val="Table4"/>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3">
            <w:pPr>
              <w:rPr/>
            </w:pPr>
            <w:hyperlink r:id="rId19">
              <w:r w:rsidDel="00000000" w:rsidR="00000000" w:rsidRPr="00000000">
                <w:rPr>
                  <w:color w:val="1155cc"/>
                  <w:u w:val="single"/>
                  <w:rtl w:val="0"/>
                </w:rPr>
                <w:t xml:space="preserve">Encapsulación en la programación orientada a objetos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rPr>
                <w:b w:val="1"/>
              </w:rPr>
            </w:pPr>
            <w:r w:rsidDel="00000000" w:rsidR="00000000" w:rsidRPr="00000000">
              <w:rPr>
                <w:b w:val="1"/>
                <w:rtl w:val="0"/>
              </w:rPr>
              <w:t xml:space="preserve">20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8">
            <w:pPr>
              <w:rPr/>
            </w:pPr>
            <w:r w:rsidDel="00000000" w:rsidR="00000000" w:rsidRPr="00000000">
              <w:rPr>
                <w:b w:val="1"/>
                <w:rtl w:val="0"/>
              </w:rPr>
              <w:t xml:space="preserve">Resumen</w:t>
            </w:r>
            <w:r w:rsidDel="00000000" w:rsidR="00000000" w:rsidRPr="00000000">
              <w:rPr>
                <w:rtl w:val="0"/>
              </w:rPr>
            </w:r>
          </w:p>
          <w:p w:rsidR="00000000" w:rsidDel="00000000" w:rsidP="00000000" w:rsidRDefault="00000000" w:rsidRPr="00000000" w14:paraId="000000A9">
            <w:pPr>
              <w:rPr/>
            </w:pPr>
            <w:r w:rsidDel="00000000" w:rsidR="00000000" w:rsidRPr="00000000">
              <w:rPr>
                <w:rtl w:val="0"/>
              </w:rPr>
              <w:t xml:space="preserve">En este tutorial, aprenderás sobre el segundo pilar de la programación orientada a objetos: la encapsulación.</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b w:val="1"/>
              </w:rPr>
            </w:pPr>
            <w:r w:rsidDel="00000000" w:rsidR="00000000" w:rsidRPr="00000000">
              <w:rPr>
                <w:b w:val="1"/>
                <w:rtl w:val="0"/>
              </w:rPr>
              <w:t xml:space="preserve">Resultado</w:t>
            </w:r>
          </w:p>
          <w:p w:rsidR="00000000" w:rsidDel="00000000" w:rsidP="00000000" w:rsidRDefault="00000000" w:rsidRPr="00000000" w14:paraId="000000AC">
            <w:pPr>
              <w:rPr/>
            </w:pPr>
            <w:r w:rsidDel="00000000" w:rsidR="00000000" w:rsidRPr="00000000">
              <w:rPr>
                <w:rtl w:val="0"/>
              </w:rPr>
              <w:t xml:space="preserve">Al finalizar este tutorial, podrás realizar lo siguiente:</w:t>
            </w:r>
          </w:p>
          <w:p w:rsidR="00000000" w:rsidDel="00000000" w:rsidP="00000000" w:rsidRDefault="00000000" w:rsidRPr="00000000" w14:paraId="000000AD">
            <w:pPr>
              <w:numPr>
                <w:ilvl w:val="0"/>
                <w:numId w:val="6"/>
              </w:numPr>
              <w:ind w:left="720" w:hanging="360"/>
              <w:rPr/>
            </w:pPr>
            <w:r w:rsidDel="00000000" w:rsidR="00000000" w:rsidRPr="00000000">
              <w:rPr>
                <w:rtl w:val="0"/>
              </w:rPr>
              <w:t xml:space="preserve">Explicar cómo se utiliza la encapsulación para escribir código que solo puede utilizarse para los fines diseñados por el programador.</w:t>
            </w:r>
          </w:p>
          <w:p w:rsidR="00000000" w:rsidDel="00000000" w:rsidP="00000000" w:rsidRDefault="00000000" w:rsidRPr="00000000" w14:paraId="000000AE">
            <w:pPr>
              <w:numPr>
                <w:ilvl w:val="0"/>
                <w:numId w:val="6"/>
              </w:numPr>
              <w:ind w:left="720" w:hanging="360"/>
              <w:rPr/>
            </w:pPr>
            <w:r w:rsidDel="00000000" w:rsidR="00000000" w:rsidRPr="00000000">
              <w:rPr>
                <w:rtl w:val="0"/>
              </w:rPr>
              <w:t xml:space="preserve">Controlar el acceso a los datos dentro de una clase al aplicar la encapsulación con </w:t>
            </w:r>
            <w:r w:rsidDel="00000000" w:rsidR="00000000" w:rsidRPr="00000000">
              <w:rPr>
                <w:i w:val="1"/>
                <w:rtl w:val="0"/>
              </w:rPr>
              <w:t xml:space="preserve">getters</w:t>
            </w:r>
            <w:r w:rsidDel="00000000" w:rsidR="00000000" w:rsidRPr="00000000">
              <w:rPr>
                <w:rtl w:val="0"/>
              </w:rPr>
              <w:t xml:space="preserve"> y </w:t>
            </w:r>
            <w:r w:rsidDel="00000000" w:rsidR="00000000" w:rsidRPr="00000000">
              <w:rPr>
                <w:i w:val="1"/>
                <w:rtl w:val="0"/>
              </w:rPr>
              <w:t xml:space="preserve">setters</w:t>
            </w:r>
            <w:r w:rsidDel="00000000" w:rsidR="00000000" w:rsidRPr="00000000">
              <w:rPr>
                <w:rtl w:val="0"/>
              </w:rPr>
              <w:t xml:space="preserve">.</w:t>
            </w:r>
          </w:p>
          <w:p w:rsidR="00000000" w:rsidDel="00000000" w:rsidP="00000000" w:rsidRDefault="00000000" w:rsidRPr="00000000" w14:paraId="000000AF">
            <w:pPr>
              <w:numPr>
                <w:ilvl w:val="0"/>
                <w:numId w:val="6"/>
              </w:numPr>
              <w:ind w:left="720" w:hanging="360"/>
              <w:rPr/>
            </w:pPr>
            <w:r w:rsidDel="00000000" w:rsidR="00000000" w:rsidRPr="00000000">
              <w:rPr>
                <w:rtl w:val="0"/>
              </w:rPr>
              <w:t xml:space="preserve">Distinguir entre variables públicas (propiedades), variables privadas (campos) y variables locales.</w:t>
            </w:r>
          </w:p>
          <w:p w:rsidR="00000000" w:rsidDel="00000000" w:rsidP="00000000" w:rsidRDefault="00000000" w:rsidRPr="00000000" w14:paraId="000000B0">
            <w:pPr>
              <w:numPr>
                <w:ilvl w:val="0"/>
                <w:numId w:val="6"/>
              </w:numPr>
              <w:ind w:left="720" w:hanging="360"/>
              <w:rPr/>
            </w:pPr>
            <w:r w:rsidDel="00000000" w:rsidR="00000000" w:rsidRPr="00000000">
              <w:rPr>
                <w:rtl w:val="0"/>
              </w:rPr>
              <w:t xml:space="preserve">Activar una depuración y legibilidad más fáciles al organizar correctamente las clases para incluir código de propósito singular.</w:t>
            </w:r>
          </w:p>
          <w:p w:rsidR="00000000" w:rsidDel="00000000" w:rsidP="00000000" w:rsidRDefault="00000000" w:rsidRPr="00000000" w14:paraId="000000B1">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rPr/>
            </w:pPr>
            <w:r w:rsidDel="00000000" w:rsidR="00000000" w:rsidRPr="00000000">
              <w:rPr/>
              <w:drawing>
                <wp:inline distB="114300" distT="114300" distL="114300" distR="114300">
                  <wp:extent cx="2133600" cy="1206500"/>
                  <wp:effectExtent b="0" l="0" r="0" t="0"/>
                  <wp:docPr id="134"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4">
            <w:pPr>
              <w:rPr>
                <w:b w:val="1"/>
              </w:rPr>
            </w:pPr>
            <w:r w:rsidDel="00000000" w:rsidR="00000000" w:rsidRPr="00000000">
              <w:rPr>
                <w:b w:val="1"/>
                <w:rtl w:val="0"/>
              </w:rPr>
              <w:t xml:space="preserve">Pasos</w:t>
            </w:r>
          </w:p>
          <w:p w:rsidR="00000000" w:rsidDel="00000000" w:rsidP="00000000" w:rsidRDefault="00000000" w:rsidRPr="00000000" w14:paraId="000000B5">
            <w:pPr>
              <w:numPr>
                <w:ilvl w:val="0"/>
                <w:numId w:val="7"/>
              </w:numPr>
              <w:ind w:left="720" w:hanging="360"/>
              <w:rPr/>
            </w:pPr>
            <w:r w:rsidDel="00000000" w:rsidR="00000000" w:rsidRPr="00000000">
              <w:rPr>
                <w:rtl w:val="0"/>
              </w:rPr>
              <w:t xml:space="preserve">Descripción general</w:t>
            </w:r>
          </w:p>
          <w:p w:rsidR="00000000" w:rsidDel="00000000" w:rsidP="00000000" w:rsidRDefault="00000000" w:rsidRPr="00000000" w14:paraId="000000B6">
            <w:pPr>
              <w:numPr>
                <w:ilvl w:val="0"/>
                <w:numId w:val="7"/>
              </w:numPr>
              <w:ind w:left="720" w:hanging="360"/>
              <w:rPr/>
            </w:pPr>
            <w:r w:rsidDel="00000000" w:rsidR="00000000" w:rsidRPr="00000000">
              <w:rPr>
                <w:rtl w:val="0"/>
              </w:rPr>
              <w:t xml:space="preserve">¿Qué es la encapsulación?</w:t>
            </w:r>
          </w:p>
          <w:p w:rsidR="00000000" w:rsidDel="00000000" w:rsidP="00000000" w:rsidRDefault="00000000" w:rsidRPr="00000000" w14:paraId="000000B7">
            <w:pPr>
              <w:numPr>
                <w:ilvl w:val="0"/>
                <w:numId w:val="7"/>
              </w:numPr>
              <w:ind w:left="720" w:hanging="360"/>
              <w:rPr/>
            </w:pPr>
            <w:r w:rsidDel="00000000" w:rsidR="00000000" w:rsidRPr="00000000">
              <w:rPr>
                <w:rtl w:val="0"/>
              </w:rPr>
              <w:t xml:space="preserve">Variables privadas y visibilidad en el Inspector</w:t>
            </w:r>
          </w:p>
          <w:p w:rsidR="00000000" w:rsidDel="00000000" w:rsidP="00000000" w:rsidRDefault="00000000" w:rsidRPr="00000000" w14:paraId="000000B8">
            <w:pPr>
              <w:numPr>
                <w:ilvl w:val="0"/>
                <w:numId w:val="7"/>
              </w:numPr>
              <w:ind w:left="720" w:hanging="360"/>
              <w:rPr/>
            </w:pPr>
            <w:r w:rsidDel="00000000" w:rsidR="00000000" w:rsidRPr="00000000">
              <w:rPr>
                <w:rtl w:val="0"/>
              </w:rPr>
              <w:t xml:space="preserve">¿Cómo encontrar una variable pública vulnerable en tu proyecto?</w:t>
            </w:r>
          </w:p>
          <w:p w:rsidR="00000000" w:rsidDel="00000000" w:rsidP="00000000" w:rsidRDefault="00000000" w:rsidRPr="00000000" w14:paraId="000000B9">
            <w:pPr>
              <w:numPr>
                <w:ilvl w:val="0"/>
                <w:numId w:val="7"/>
              </w:numPr>
              <w:ind w:left="720" w:hanging="360"/>
              <w:rPr/>
            </w:pPr>
            <w:r w:rsidDel="00000000" w:rsidR="00000000" w:rsidRPr="00000000">
              <w:rPr>
                <w:rtl w:val="0"/>
              </w:rPr>
              <w:t xml:space="preserve">¿Cómo crear una propiedad con un </w:t>
            </w:r>
            <w:r w:rsidDel="00000000" w:rsidR="00000000" w:rsidRPr="00000000">
              <w:rPr>
                <w:i w:val="1"/>
                <w:rtl w:val="0"/>
              </w:rPr>
              <w:t xml:space="preserve">getter </w:t>
            </w:r>
            <w:r w:rsidDel="00000000" w:rsidR="00000000" w:rsidRPr="00000000">
              <w:rPr>
                <w:rtl w:val="0"/>
              </w:rPr>
              <w:t xml:space="preserve">y un</w:t>
            </w:r>
            <w:r w:rsidDel="00000000" w:rsidR="00000000" w:rsidRPr="00000000">
              <w:rPr>
                <w:i w:val="1"/>
                <w:rtl w:val="0"/>
              </w:rPr>
              <w:t xml:space="preserve"> setter</w:t>
            </w:r>
            <w:r w:rsidDel="00000000" w:rsidR="00000000" w:rsidRPr="00000000">
              <w:rPr>
                <w:rtl w:val="0"/>
              </w:rPr>
              <w:t xml:space="preserve">?</w:t>
            </w:r>
          </w:p>
          <w:p w:rsidR="00000000" w:rsidDel="00000000" w:rsidP="00000000" w:rsidRDefault="00000000" w:rsidRPr="00000000" w14:paraId="000000BA">
            <w:pPr>
              <w:numPr>
                <w:ilvl w:val="0"/>
                <w:numId w:val="7"/>
              </w:numPr>
              <w:ind w:left="720" w:hanging="360"/>
              <w:rPr/>
            </w:pPr>
            <w:r w:rsidDel="00000000" w:rsidR="00000000" w:rsidRPr="00000000">
              <w:rPr>
                <w:rtl w:val="0"/>
              </w:rPr>
              <w:t xml:space="preserve">¿Cómo localizar la necesidad de validación del </w:t>
            </w:r>
            <w:r w:rsidDel="00000000" w:rsidR="00000000" w:rsidRPr="00000000">
              <w:rPr>
                <w:i w:val="1"/>
                <w:rtl w:val="0"/>
              </w:rPr>
              <w:t xml:space="preserve">setter</w:t>
            </w:r>
            <w:r w:rsidDel="00000000" w:rsidR="00000000" w:rsidRPr="00000000">
              <w:rPr>
                <w:rtl w:val="0"/>
              </w:rPr>
              <w:t xml:space="preserve">?</w:t>
            </w:r>
          </w:p>
          <w:p w:rsidR="00000000" w:rsidDel="00000000" w:rsidP="00000000" w:rsidRDefault="00000000" w:rsidRPr="00000000" w14:paraId="000000BB">
            <w:pPr>
              <w:numPr>
                <w:ilvl w:val="0"/>
                <w:numId w:val="7"/>
              </w:numPr>
              <w:ind w:left="720" w:hanging="360"/>
              <w:rPr/>
            </w:pPr>
            <w:r w:rsidDel="00000000" w:rsidR="00000000" w:rsidRPr="00000000">
              <w:rPr>
                <w:rtl w:val="0"/>
              </w:rPr>
              <w:t xml:space="preserve">¿Cómo crear una propiedad con un campo de respaldo?</w:t>
            </w:r>
          </w:p>
          <w:p w:rsidR="00000000" w:rsidDel="00000000" w:rsidP="00000000" w:rsidRDefault="00000000" w:rsidRPr="00000000" w14:paraId="000000BC">
            <w:pPr>
              <w:numPr>
                <w:ilvl w:val="0"/>
                <w:numId w:val="7"/>
              </w:numPr>
              <w:ind w:left="720" w:hanging="360"/>
              <w:rPr/>
            </w:pPr>
            <w:r w:rsidDel="00000000" w:rsidR="00000000" w:rsidRPr="00000000">
              <w:rPr>
                <w:rtl w:val="0"/>
              </w:rPr>
              <w:t xml:space="preserve">¿Cómo implementar una validación al </w:t>
            </w:r>
            <w:r w:rsidDel="00000000" w:rsidR="00000000" w:rsidRPr="00000000">
              <w:rPr>
                <w:i w:val="1"/>
                <w:rtl w:val="0"/>
              </w:rPr>
              <w:t xml:space="preserve">setter </w:t>
            </w:r>
            <w:r w:rsidDel="00000000" w:rsidR="00000000" w:rsidRPr="00000000">
              <w:rPr>
                <w:rtl w:val="0"/>
              </w:rPr>
              <w:t xml:space="preserve">para evitar números negativos?</w:t>
            </w:r>
          </w:p>
          <w:p w:rsidR="00000000" w:rsidDel="00000000" w:rsidP="00000000" w:rsidRDefault="00000000" w:rsidRPr="00000000" w14:paraId="000000BD">
            <w:pPr>
              <w:numPr>
                <w:ilvl w:val="0"/>
                <w:numId w:val="7"/>
              </w:numPr>
              <w:ind w:left="720" w:hanging="360"/>
              <w:rPr/>
            </w:pPr>
            <w:r w:rsidDel="00000000" w:rsidR="00000000" w:rsidRPr="00000000">
              <w:rPr>
                <w:rtl w:val="0"/>
              </w:rPr>
              <w:t xml:space="preserve">Resumen</w:t>
            </w:r>
          </w:p>
          <w:p w:rsidR="00000000" w:rsidDel="00000000" w:rsidP="00000000" w:rsidRDefault="00000000" w:rsidRPr="00000000" w14:paraId="000000BE">
            <w:pPr>
              <w:ind w:left="720" w:firstLine="0"/>
              <w:rPr/>
            </w:pPr>
            <w:r w:rsidDel="00000000" w:rsidR="00000000" w:rsidRPr="00000000">
              <w:rPr>
                <w:rtl w:val="0"/>
              </w:rPr>
            </w:r>
          </w:p>
        </w:tc>
      </w:tr>
    </w:tbl>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pStyle w:val="Heading2"/>
        <w:ind w:right="-1260"/>
        <w:rPr/>
      </w:pPr>
      <w:bookmarkStart w:colFirst="0" w:colLast="0" w:name="_heading=h.qj48wl6b3qw4" w:id="11"/>
      <w:bookmarkEnd w:id="11"/>
      <w:r w:rsidDel="00000000" w:rsidR="00000000" w:rsidRPr="00000000">
        <w:rPr>
          <w:rtl w:val="0"/>
        </w:rPr>
        <w:t xml:space="preserve">¿Cómo medir el rendimiento del código para identificar problemas?</w:t>
      </w:r>
    </w:p>
    <w:p w:rsidR="00000000" w:rsidDel="00000000" w:rsidP="00000000" w:rsidRDefault="00000000" w:rsidRPr="00000000" w14:paraId="000000C3">
      <w:pPr>
        <w:rPr>
          <w:b w:val="1"/>
        </w:rPr>
      </w:pPr>
      <w:r w:rsidDel="00000000" w:rsidR="00000000" w:rsidRPr="00000000">
        <w:rPr>
          <w:rtl w:val="0"/>
        </w:rPr>
      </w:r>
    </w:p>
    <w:tbl>
      <w:tblPr>
        <w:tblStyle w:val="Table5"/>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5">
            <w:pPr>
              <w:rPr/>
            </w:pPr>
            <w:hyperlink r:id="rId21">
              <w:r w:rsidDel="00000000" w:rsidR="00000000" w:rsidRPr="00000000">
                <w:rPr>
                  <w:color w:val="1155cc"/>
                  <w:u w:val="single"/>
                  <w:rtl w:val="0"/>
                </w:rPr>
                <w:t xml:space="preserve">¿Cómo medir el rendimiento del código para identificar problemas?</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rPr>
                <w:b w:val="1"/>
              </w:rPr>
            </w:pPr>
            <w:r w:rsidDel="00000000" w:rsidR="00000000" w:rsidRPr="00000000">
              <w:rPr>
                <w:b w:val="1"/>
                <w:rtl w:val="0"/>
              </w:rPr>
              <w:t xml:space="preserve">30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A">
            <w:pPr>
              <w:rPr/>
            </w:pPr>
            <w:r w:rsidDel="00000000" w:rsidR="00000000" w:rsidRPr="00000000">
              <w:rPr>
                <w:b w:val="1"/>
                <w:rtl w:val="0"/>
              </w:rPr>
              <w:t xml:space="preserve">Resumen</w:t>
            </w:r>
            <w:r w:rsidDel="00000000" w:rsidR="00000000" w:rsidRPr="00000000">
              <w:rPr>
                <w:rtl w:val="0"/>
              </w:rPr>
            </w:r>
          </w:p>
          <w:p w:rsidR="00000000" w:rsidDel="00000000" w:rsidP="00000000" w:rsidRDefault="00000000" w:rsidRPr="00000000" w14:paraId="000000CB">
            <w:pPr>
              <w:rPr/>
            </w:pPr>
            <w:r w:rsidDel="00000000" w:rsidR="00000000" w:rsidRPr="00000000">
              <w:rPr>
                <w:rtl w:val="0"/>
              </w:rPr>
              <w:t xml:space="preserve">En este tutorial, aprenderás a utilizar el Generador de perfiles para analizar una Escena e identificar dónde ocurren los retrasos de la optimización.</w:t>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b w:val="1"/>
              </w:rPr>
            </w:pPr>
            <w:r w:rsidDel="00000000" w:rsidR="00000000" w:rsidRPr="00000000">
              <w:rPr>
                <w:b w:val="1"/>
                <w:rtl w:val="0"/>
              </w:rPr>
              <w:t xml:space="preserve">Resultado</w:t>
            </w:r>
          </w:p>
          <w:p w:rsidR="00000000" w:rsidDel="00000000" w:rsidP="00000000" w:rsidRDefault="00000000" w:rsidRPr="00000000" w14:paraId="000000CE">
            <w:pPr>
              <w:rPr/>
            </w:pPr>
            <w:r w:rsidDel="00000000" w:rsidR="00000000" w:rsidRPr="00000000">
              <w:rPr>
                <w:rtl w:val="0"/>
              </w:rPr>
              <w:t xml:space="preserve">Al finalizar este tutorial, podrás realizar lo siguiente:</w:t>
            </w:r>
          </w:p>
          <w:p w:rsidR="00000000" w:rsidDel="00000000" w:rsidP="00000000" w:rsidRDefault="00000000" w:rsidRPr="00000000" w14:paraId="000000CF">
            <w:pPr>
              <w:numPr>
                <w:ilvl w:val="0"/>
                <w:numId w:val="2"/>
              </w:numPr>
              <w:ind w:left="720" w:hanging="360"/>
              <w:rPr/>
            </w:pPr>
            <w:r w:rsidDel="00000000" w:rsidR="00000000" w:rsidRPr="00000000">
              <w:rPr>
                <w:rtl w:val="0"/>
              </w:rPr>
              <w:t xml:space="preserve">Deducir el método de </w:t>
            </w:r>
            <w:r w:rsidDel="00000000" w:rsidR="00000000" w:rsidRPr="00000000">
              <w:rPr>
                <w:i w:val="1"/>
                <w:rtl w:val="0"/>
              </w:rPr>
              <w:t xml:space="preserve">script </w:t>
            </w:r>
            <w:r w:rsidDel="00000000" w:rsidR="00000000" w:rsidRPr="00000000">
              <w:rPr>
                <w:rtl w:val="0"/>
              </w:rPr>
              <w:t xml:space="preserve">que utiliza el mayor tiempo de CPU (en comparación con un método de </w:t>
            </w:r>
            <w:r w:rsidDel="00000000" w:rsidR="00000000" w:rsidRPr="00000000">
              <w:rPr>
                <w:i w:val="1"/>
                <w:rtl w:val="0"/>
              </w:rPr>
              <w:t xml:space="preserve">script</w:t>
            </w:r>
            <w:r w:rsidDel="00000000" w:rsidR="00000000" w:rsidRPr="00000000">
              <w:rPr>
                <w:rtl w:val="0"/>
              </w:rPr>
              <w:t xml:space="preserve"> que no lo hace) mediante el generador de perfiles en la ventana Profiler.</w:t>
            </w:r>
          </w:p>
          <w:p w:rsidR="00000000" w:rsidDel="00000000" w:rsidP="00000000" w:rsidRDefault="00000000" w:rsidRPr="00000000" w14:paraId="000000D0">
            <w:pPr>
              <w:numPr>
                <w:ilvl w:val="0"/>
                <w:numId w:val="2"/>
              </w:numPr>
              <w:ind w:left="720" w:hanging="360"/>
              <w:rPr/>
            </w:pPr>
            <w:r w:rsidDel="00000000" w:rsidR="00000000" w:rsidRPr="00000000">
              <w:rPr>
                <w:rtl w:val="0"/>
              </w:rPr>
              <w:t xml:space="preserve">Distingue entre un bucle que recorre una colección una vez de forma eficaz en una llamada de Update() y muchos bucles que recorren la misma colección en una llamada de Update().</w:t>
            </w:r>
          </w:p>
          <w:p w:rsidR="00000000" w:rsidDel="00000000" w:rsidP="00000000" w:rsidRDefault="00000000" w:rsidRPr="00000000" w14:paraId="000000D1">
            <w:pPr>
              <w:numPr>
                <w:ilvl w:val="0"/>
                <w:numId w:val="2"/>
              </w:numPr>
              <w:ind w:left="720" w:hanging="360"/>
              <w:rPr/>
            </w:pPr>
            <w:r w:rsidDel="00000000" w:rsidR="00000000" w:rsidRPr="00000000">
              <w:rPr>
                <w:rtl w:val="0"/>
              </w:rPr>
              <w:t xml:space="preserve">Reconoce las posibles causas de problemas de rendimiento (p. ej., demasiados componentes RigidBody, demasiados colisionadores, demasiadas sombras, etc.) en una situación dada.</w:t>
            </w:r>
          </w:p>
          <w:p w:rsidR="00000000" w:rsidDel="00000000" w:rsidP="00000000" w:rsidRDefault="00000000" w:rsidRPr="00000000" w14:paraId="000000D2">
            <w:pPr>
              <w:numPr>
                <w:ilvl w:val="0"/>
                <w:numId w:val="2"/>
              </w:numPr>
              <w:ind w:left="720" w:hanging="360"/>
              <w:rPr/>
            </w:pPr>
            <w:r w:rsidDel="00000000" w:rsidR="00000000" w:rsidRPr="00000000">
              <w:rPr>
                <w:rtl w:val="0"/>
              </w:rPr>
              <w:t xml:space="preserve">Investigar los problemas de rendimiento causados por conteo de polígonos, tamaño de texturas o demasiados objetos en la pantalla mediante la ventana Stats de Unity.</w:t>
            </w:r>
          </w:p>
          <w:p w:rsidR="00000000" w:rsidDel="00000000" w:rsidP="00000000" w:rsidRDefault="00000000" w:rsidRPr="00000000" w14:paraId="000000D3">
            <w:pPr>
              <w:numPr>
                <w:ilvl w:val="0"/>
                <w:numId w:val="2"/>
              </w:numPr>
              <w:ind w:left="720" w:hanging="360"/>
              <w:rPr/>
            </w:pPr>
            <w:r w:rsidDel="00000000" w:rsidR="00000000" w:rsidRPr="00000000">
              <w:rPr>
                <w:rtl w:val="0"/>
              </w:rPr>
              <w:t xml:space="preserve">Identificar enunciados condicionales if anidados innecesarios.</w:t>
            </w:r>
          </w:p>
          <w:p w:rsidR="00000000" w:rsidDel="00000000" w:rsidP="00000000" w:rsidRDefault="00000000" w:rsidRPr="00000000" w14:paraId="000000D4">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rPr/>
            </w:pPr>
            <w:r w:rsidDel="00000000" w:rsidR="00000000" w:rsidRPr="00000000">
              <w:rPr/>
              <w:drawing>
                <wp:inline distB="114300" distT="114300" distL="114300" distR="114300">
                  <wp:extent cx="2133600" cy="1206500"/>
                  <wp:effectExtent b="0" l="0" r="0" t="0"/>
                  <wp:docPr id="132" name="image2.png"/>
                  <a:graphic>
                    <a:graphicData uri="http://schemas.openxmlformats.org/drawingml/2006/picture">
                      <pic:pic>
                        <pic:nvPicPr>
                          <pic:cNvPr id="0" name="image2.png"/>
                          <pic:cNvPicPr preferRelativeResize="0"/>
                        </pic:nvPicPr>
                        <pic:blipFill>
                          <a:blip r:embed="rId2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7">
            <w:pPr>
              <w:rPr>
                <w:b w:val="1"/>
              </w:rPr>
            </w:pPr>
            <w:r w:rsidDel="00000000" w:rsidR="00000000" w:rsidRPr="00000000">
              <w:rPr>
                <w:b w:val="1"/>
                <w:rtl w:val="0"/>
              </w:rPr>
              <w:t xml:space="preserve">Pasos</w:t>
            </w:r>
          </w:p>
          <w:p w:rsidR="00000000" w:rsidDel="00000000" w:rsidP="00000000" w:rsidRDefault="00000000" w:rsidRPr="00000000" w14:paraId="000000D8">
            <w:pPr>
              <w:ind w:left="720" w:firstLine="0"/>
              <w:rPr/>
            </w:pPr>
            <w:r w:rsidDel="00000000" w:rsidR="00000000" w:rsidRPr="00000000">
              <w:rPr>
                <w:rtl w:val="0"/>
              </w:rPr>
            </w:r>
          </w:p>
          <w:p w:rsidR="00000000" w:rsidDel="00000000" w:rsidP="00000000" w:rsidRDefault="00000000" w:rsidRPr="00000000" w14:paraId="000000D9">
            <w:pPr>
              <w:numPr>
                <w:ilvl w:val="0"/>
                <w:numId w:val="13"/>
              </w:numPr>
              <w:ind w:left="720" w:hanging="360"/>
              <w:rPr/>
            </w:pPr>
            <w:r w:rsidDel="00000000" w:rsidR="00000000" w:rsidRPr="00000000">
              <w:rPr>
                <w:rtl w:val="0"/>
              </w:rPr>
              <w:t xml:space="preserve">Descripción general</w:t>
            </w:r>
          </w:p>
          <w:p w:rsidR="00000000" w:rsidDel="00000000" w:rsidP="00000000" w:rsidRDefault="00000000" w:rsidRPr="00000000" w14:paraId="000000DA">
            <w:pPr>
              <w:numPr>
                <w:ilvl w:val="0"/>
                <w:numId w:val="13"/>
              </w:numPr>
              <w:ind w:left="720" w:hanging="360"/>
              <w:rPr/>
            </w:pPr>
            <w:r w:rsidDel="00000000" w:rsidR="00000000" w:rsidRPr="00000000">
              <w:rPr>
                <w:rtl w:val="0"/>
              </w:rPr>
              <w:t xml:space="preserve">¿Cómo explorar la Escena?</w:t>
            </w:r>
          </w:p>
          <w:p w:rsidR="00000000" w:rsidDel="00000000" w:rsidP="00000000" w:rsidRDefault="00000000" w:rsidRPr="00000000" w14:paraId="000000DB">
            <w:pPr>
              <w:numPr>
                <w:ilvl w:val="0"/>
                <w:numId w:val="13"/>
              </w:numPr>
              <w:ind w:left="720" w:hanging="360"/>
              <w:rPr/>
            </w:pPr>
            <w:r w:rsidDel="00000000" w:rsidR="00000000" w:rsidRPr="00000000">
              <w:rPr>
                <w:rtl w:val="0"/>
              </w:rPr>
              <w:t xml:space="preserve">¿Cómo reunir datos de perfil?</w:t>
            </w:r>
          </w:p>
          <w:p w:rsidR="00000000" w:rsidDel="00000000" w:rsidP="00000000" w:rsidRDefault="00000000" w:rsidRPr="00000000" w14:paraId="000000DC">
            <w:pPr>
              <w:numPr>
                <w:ilvl w:val="0"/>
                <w:numId w:val="13"/>
              </w:numPr>
              <w:ind w:left="720" w:hanging="360"/>
              <w:rPr/>
            </w:pPr>
            <w:r w:rsidDel="00000000" w:rsidR="00000000" w:rsidRPr="00000000">
              <w:rPr>
                <w:rtl w:val="0"/>
              </w:rPr>
              <w:t xml:space="preserve">¿Cómo establecer un balance de milisegundos?</w:t>
            </w:r>
          </w:p>
          <w:p w:rsidR="00000000" w:rsidDel="00000000" w:rsidP="00000000" w:rsidRDefault="00000000" w:rsidRPr="00000000" w14:paraId="000000DD">
            <w:pPr>
              <w:numPr>
                <w:ilvl w:val="0"/>
                <w:numId w:val="13"/>
              </w:numPr>
              <w:ind w:left="720" w:hanging="360"/>
              <w:rPr/>
            </w:pPr>
            <w:r w:rsidDel="00000000" w:rsidR="00000000" w:rsidRPr="00000000">
              <w:rPr>
                <w:rtl w:val="0"/>
              </w:rPr>
              <w:t xml:space="preserve">¿Cómo explorar el Profiler Timeline?</w:t>
            </w:r>
          </w:p>
          <w:p w:rsidR="00000000" w:rsidDel="00000000" w:rsidP="00000000" w:rsidRDefault="00000000" w:rsidRPr="00000000" w14:paraId="000000DE">
            <w:pPr>
              <w:numPr>
                <w:ilvl w:val="0"/>
                <w:numId w:val="13"/>
              </w:numPr>
              <w:ind w:left="720" w:hanging="360"/>
              <w:rPr/>
            </w:pPr>
            <w:r w:rsidDel="00000000" w:rsidR="00000000" w:rsidRPr="00000000">
              <w:rPr>
                <w:rtl w:val="0"/>
              </w:rPr>
              <w:t xml:space="preserve">¿Cómo agregar métodos de muestra del generador de perfiles?</w:t>
            </w:r>
          </w:p>
          <w:p w:rsidR="00000000" w:rsidDel="00000000" w:rsidP="00000000" w:rsidRDefault="00000000" w:rsidRPr="00000000" w14:paraId="000000DF">
            <w:pPr>
              <w:numPr>
                <w:ilvl w:val="0"/>
                <w:numId w:val="13"/>
              </w:numPr>
              <w:ind w:left="720" w:hanging="360"/>
              <w:rPr/>
            </w:pPr>
            <w:r w:rsidDel="00000000" w:rsidR="00000000" w:rsidRPr="00000000">
              <w:rPr>
                <w:rtl w:val="0"/>
              </w:rPr>
              <w:t xml:space="preserve">¿Cómo optimizar el código?</w:t>
            </w:r>
          </w:p>
          <w:p w:rsidR="00000000" w:rsidDel="00000000" w:rsidP="00000000" w:rsidRDefault="00000000" w:rsidRPr="00000000" w14:paraId="000000E0">
            <w:pPr>
              <w:numPr>
                <w:ilvl w:val="0"/>
                <w:numId w:val="13"/>
              </w:numPr>
              <w:ind w:left="720" w:hanging="360"/>
              <w:rPr/>
            </w:pPr>
            <w:r w:rsidDel="00000000" w:rsidR="00000000" w:rsidRPr="00000000">
              <w:rPr>
                <w:rtl w:val="0"/>
              </w:rPr>
              <w:t xml:space="preserve">Resumen</w:t>
            </w:r>
          </w:p>
          <w:p w:rsidR="00000000" w:rsidDel="00000000" w:rsidP="00000000" w:rsidRDefault="00000000" w:rsidRPr="00000000" w14:paraId="000000E1">
            <w:pPr>
              <w:ind w:left="720" w:firstLine="0"/>
              <w:rPr/>
            </w:pPr>
            <w:r w:rsidDel="00000000" w:rsidR="00000000" w:rsidRPr="00000000">
              <w:rPr>
                <w:rtl w:val="0"/>
              </w:rPr>
            </w:r>
          </w:p>
        </w:tc>
      </w:tr>
    </w:tbl>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pStyle w:val="Heading2"/>
        <w:ind w:right="-1260"/>
        <w:rPr/>
      </w:pPr>
      <w:bookmarkStart w:colFirst="0" w:colLast="0" w:name="_heading=h.dtdmcvq05hdq" w:id="12"/>
      <w:bookmarkEnd w:id="12"/>
      <w:r w:rsidDel="00000000" w:rsidR="00000000" w:rsidRPr="00000000">
        <w:rPr>
          <w:rtl w:val="0"/>
        </w:rPr>
        <w:t xml:space="preserve">Preparación laboral: Programador júnior</w:t>
      </w:r>
    </w:p>
    <w:p w:rsidR="00000000" w:rsidDel="00000000" w:rsidP="00000000" w:rsidRDefault="00000000" w:rsidRPr="00000000" w14:paraId="000000E7">
      <w:pPr>
        <w:rPr>
          <w:b w:val="1"/>
        </w:rPr>
      </w:pPr>
      <w:r w:rsidDel="00000000" w:rsidR="00000000" w:rsidRPr="00000000">
        <w:rPr>
          <w:rtl w:val="0"/>
        </w:rPr>
      </w:r>
    </w:p>
    <w:tbl>
      <w:tblPr>
        <w:tblStyle w:val="Table6"/>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9">
            <w:pPr>
              <w:rPr/>
            </w:pPr>
            <w:hyperlink r:id="rId23">
              <w:r w:rsidDel="00000000" w:rsidR="00000000" w:rsidRPr="00000000">
                <w:rPr>
                  <w:color w:val="1155cc"/>
                  <w:u w:val="single"/>
                  <w:rtl w:val="0"/>
                </w:rPr>
                <w:t xml:space="preserve">Preparación laboral: Programador júnior</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rPr>
                <w:b w:val="1"/>
              </w:rPr>
            </w:pPr>
            <w:r w:rsidDel="00000000" w:rsidR="00000000" w:rsidRPr="00000000">
              <w:rPr>
                <w:b w:val="1"/>
                <w:rtl w:val="0"/>
              </w:rPr>
              <w:t xml:space="preserve">15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E">
            <w:pPr>
              <w:rPr/>
            </w:pPr>
            <w:r w:rsidDel="00000000" w:rsidR="00000000" w:rsidRPr="00000000">
              <w:rPr>
                <w:b w:val="1"/>
                <w:rtl w:val="0"/>
              </w:rPr>
              <w:t xml:space="preserve">Resumen</w:t>
            </w:r>
            <w:r w:rsidDel="00000000" w:rsidR="00000000" w:rsidRPr="00000000">
              <w:rPr>
                <w:rtl w:val="0"/>
              </w:rPr>
            </w:r>
          </w:p>
          <w:p w:rsidR="00000000" w:rsidDel="00000000" w:rsidP="00000000" w:rsidRDefault="00000000" w:rsidRPr="00000000" w14:paraId="000000EF">
            <w:pPr>
              <w:rPr/>
            </w:pPr>
            <w:r w:rsidDel="00000000" w:rsidR="00000000" w:rsidRPr="00000000">
              <w:rPr>
                <w:rtl w:val="0"/>
              </w:rPr>
              <w:t xml:space="preserve">En este tutorial, revisarás la orientación sobre lo siguiente:</w:t>
            </w:r>
          </w:p>
          <w:p w:rsidR="00000000" w:rsidDel="00000000" w:rsidP="00000000" w:rsidRDefault="00000000" w:rsidRPr="00000000" w14:paraId="000000F0">
            <w:pPr>
              <w:numPr>
                <w:ilvl w:val="0"/>
                <w:numId w:val="10"/>
              </w:numPr>
              <w:ind w:left="720" w:hanging="360"/>
              <w:rPr/>
            </w:pPr>
            <w:r w:rsidDel="00000000" w:rsidR="00000000" w:rsidRPr="00000000">
              <w:rPr>
                <w:rtl w:val="0"/>
              </w:rPr>
              <w:t xml:space="preserve">¿Cómo demostrar tu avance?</w:t>
            </w:r>
          </w:p>
          <w:p w:rsidR="00000000" w:rsidDel="00000000" w:rsidP="00000000" w:rsidRDefault="00000000" w:rsidRPr="00000000" w14:paraId="000000F1">
            <w:pPr>
              <w:numPr>
                <w:ilvl w:val="0"/>
                <w:numId w:val="10"/>
              </w:numPr>
              <w:ind w:left="720" w:hanging="360"/>
              <w:rPr/>
            </w:pPr>
            <w:r w:rsidDel="00000000" w:rsidR="00000000" w:rsidRPr="00000000">
              <w:rPr>
                <w:rtl w:val="0"/>
              </w:rPr>
              <w:t xml:space="preserve">¿Cómo actualizar tu currículum y portafolio?</w:t>
            </w:r>
          </w:p>
          <w:p w:rsidR="00000000" w:rsidDel="00000000" w:rsidP="00000000" w:rsidRDefault="00000000" w:rsidRPr="00000000" w14:paraId="000000F2">
            <w:pPr>
              <w:numPr>
                <w:ilvl w:val="0"/>
                <w:numId w:val="10"/>
              </w:numPr>
              <w:ind w:left="720" w:hanging="360"/>
              <w:rPr/>
            </w:pPr>
            <w:r w:rsidDel="00000000" w:rsidR="00000000" w:rsidRPr="00000000">
              <w:rPr>
                <w:rtl w:val="0"/>
              </w:rPr>
              <w:t xml:space="preserve">¿Cómo prepararte para una entrevista?</w:t>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rPr/>
            </w:pPr>
            <w:r w:rsidDel="00000000" w:rsidR="00000000" w:rsidRPr="00000000">
              <w:rPr>
                <w:rtl w:val="0"/>
              </w:rPr>
            </w:r>
          </w:p>
          <w:p w:rsidR="00000000" w:rsidDel="00000000" w:rsidP="00000000" w:rsidRDefault="00000000" w:rsidRPr="00000000" w14:paraId="000000F5">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rPr/>
            </w:pPr>
            <w:r w:rsidDel="00000000" w:rsidR="00000000" w:rsidRPr="00000000">
              <w:rPr/>
              <w:drawing>
                <wp:inline distB="114300" distT="114300" distL="114300" distR="114300">
                  <wp:extent cx="2133600" cy="1206500"/>
                  <wp:effectExtent b="0" l="0" r="0" t="0"/>
                  <wp:docPr id="133" name="image9.png"/>
                  <a:graphic>
                    <a:graphicData uri="http://schemas.openxmlformats.org/drawingml/2006/picture">
                      <pic:pic>
                        <pic:nvPicPr>
                          <pic:cNvPr id="0" name="image9.png"/>
                          <pic:cNvPicPr preferRelativeResize="0"/>
                        </pic:nvPicPr>
                        <pic:blipFill>
                          <a:blip r:embed="rId2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8">
            <w:pPr>
              <w:rPr>
                <w:b w:val="1"/>
              </w:rPr>
            </w:pPr>
            <w:r w:rsidDel="00000000" w:rsidR="00000000" w:rsidRPr="00000000">
              <w:rPr>
                <w:b w:val="1"/>
                <w:rtl w:val="0"/>
              </w:rPr>
              <w:t xml:space="preserve">Pasos</w:t>
            </w:r>
          </w:p>
          <w:p w:rsidR="00000000" w:rsidDel="00000000" w:rsidP="00000000" w:rsidRDefault="00000000" w:rsidRPr="00000000" w14:paraId="000000F9">
            <w:pPr>
              <w:numPr>
                <w:ilvl w:val="0"/>
                <w:numId w:val="9"/>
              </w:numPr>
              <w:ind w:left="720" w:hanging="360"/>
              <w:rPr/>
            </w:pPr>
            <w:r w:rsidDel="00000000" w:rsidR="00000000" w:rsidRPr="00000000">
              <w:rPr>
                <w:rtl w:val="0"/>
              </w:rPr>
              <w:t xml:space="preserve">Descripción general</w:t>
            </w:r>
          </w:p>
          <w:p w:rsidR="00000000" w:rsidDel="00000000" w:rsidP="00000000" w:rsidRDefault="00000000" w:rsidRPr="00000000" w14:paraId="000000FA">
            <w:pPr>
              <w:numPr>
                <w:ilvl w:val="0"/>
                <w:numId w:val="9"/>
              </w:numPr>
              <w:ind w:left="720" w:hanging="360"/>
              <w:rPr/>
            </w:pPr>
            <w:r w:rsidDel="00000000" w:rsidR="00000000" w:rsidRPr="00000000">
              <w:rPr>
                <w:rtl w:val="0"/>
              </w:rPr>
              <w:t xml:space="preserve">¿Cómo considerar la certificación?</w:t>
            </w:r>
          </w:p>
          <w:p w:rsidR="00000000" w:rsidDel="00000000" w:rsidP="00000000" w:rsidRDefault="00000000" w:rsidRPr="00000000" w14:paraId="000000FB">
            <w:pPr>
              <w:numPr>
                <w:ilvl w:val="0"/>
                <w:numId w:val="9"/>
              </w:numPr>
              <w:ind w:left="720" w:hanging="360"/>
              <w:rPr/>
            </w:pPr>
            <w:r w:rsidDel="00000000" w:rsidR="00000000" w:rsidRPr="00000000">
              <w:rPr>
                <w:rtl w:val="0"/>
              </w:rPr>
              <w:t xml:space="preserve">¿Cómo revisar tu currículum y portafolio?</w:t>
            </w:r>
          </w:p>
          <w:p w:rsidR="00000000" w:rsidDel="00000000" w:rsidP="00000000" w:rsidRDefault="00000000" w:rsidRPr="00000000" w14:paraId="000000FC">
            <w:pPr>
              <w:numPr>
                <w:ilvl w:val="0"/>
                <w:numId w:val="9"/>
              </w:numPr>
              <w:ind w:left="720" w:hanging="360"/>
              <w:rPr/>
            </w:pPr>
            <w:r w:rsidDel="00000000" w:rsidR="00000000" w:rsidRPr="00000000">
              <w:rPr>
                <w:rtl w:val="0"/>
              </w:rPr>
              <w:t xml:space="preserve">¿Cómo prepararte para una entrevista?</w:t>
            </w:r>
          </w:p>
          <w:p w:rsidR="00000000" w:rsidDel="00000000" w:rsidP="00000000" w:rsidRDefault="00000000" w:rsidRPr="00000000" w14:paraId="000000FD">
            <w:pPr>
              <w:numPr>
                <w:ilvl w:val="0"/>
                <w:numId w:val="9"/>
              </w:numPr>
              <w:ind w:left="720" w:hanging="360"/>
              <w:rPr/>
            </w:pPr>
            <w:r w:rsidDel="00000000" w:rsidR="00000000" w:rsidRPr="00000000">
              <w:rPr>
                <w:rtl w:val="0"/>
              </w:rPr>
              <w:t xml:space="preserve">¿Cómo obtener la opinión de un creador consolidado?</w:t>
            </w:r>
          </w:p>
          <w:p w:rsidR="00000000" w:rsidDel="00000000" w:rsidP="00000000" w:rsidRDefault="00000000" w:rsidRPr="00000000" w14:paraId="000000FE">
            <w:pPr>
              <w:numPr>
                <w:ilvl w:val="0"/>
                <w:numId w:val="9"/>
              </w:numPr>
              <w:ind w:left="720" w:hanging="360"/>
              <w:rPr/>
            </w:pPr>
            <w:r w:rsidDel="00000000" w:rsidR="00000000" w:rsidRPr="00000000">
              <w:rPr>
                <w:rtl w:val="0"/>
              </w:rPr>
              <w:t xml:space="preserve">Resumen y pasos a seguir</w:t>
            </w:r>
          </w:p>
          <w:p w:rsidR="00000000" w:rsidDel="00000000" w:rsidP="00000000" w:rsidRDefault="00000000" w:rsidRPr="00000000" w14:paraId="000000FF">
            <w:pPr>
              <w:ind w:left="720" w:firstLine="0"/>
              <w:rPr/>
            </w:pPr>
            <w:r w:rsidDel="00000000" w:rsidR="00000000" w:rsidRPr="00000000">
              <w:rPr>
                <w:rtl w:val="0"/>
              </w:rPr>
            </w:r>
          </w:p>
        </w:tc>
      </w:tr>
    </w:tbl>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pStyle w:val="Heading2"/>
        <w:ind w:right="-1260"/>
        <w:rPr/>
      </w:pPr>
      <w:bookmarkStart w:colFirst="0" w:colLast="0" w:name="_heading=h.d0mso5bl6m6x" w:id="13"/>
      <w:bookmarkEnd w:id="13"/>
      <w:r w:rsidDel="00000000" w:rsidR="00000000" w:rsidRPr="00000000">
        <w:rPr>
          <w:rtl w:val="0"/>
        </w:rPr>
        <w:t xml:space="preserve">Evaluación de la misión 4</w:t>
      </w:r>
    </w:p>
    <w:p w:rsidR="00000000" w:rsidDel="00000000" w:rsidP="00000000" w:rsidRDefault="00000000" w:rsidRPr="00000000" w14:paraId="00000105">
      <w:pPr>
        <w:rPr>
          <w:b w:val="1"/>
        </w:rPr>
      </w:pPr>
      <w:r w:rsidDel="00000000" w:rsidR="00000000" w:rsidRPr="00000000">
        <w:rPr>
          <w:rtl w:val="0"/>
        </w:rPr>
      </w:r>
    </w:p>
    <w:tbl>
      <w:tblPr>
        <w:tblStyle w:val="Table7"/>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top"/>
          </w:tcPr>
          <w:p w:rsidR="00000000" w:rsidDel="00000000" w:rsidP="00000000" w:rsidRDefault="00000000" w:rsidRPr="00000000" w14:paraId="00000106">
            <w:pPr>
              <w:rPr/>
            </w:pPr>
            <w:r w:rsidDel="00000000" w:rsidR="00000000" w:rsidRPr="00000000">
              <w:rPr>
                <w:b w:val="1"/>
                <w:color w:val="1d1c1d"/>
                <w:shd w:fill="f8f8f8" w:val="clear"/>
                <w:rtl w:val="0"/>
              </w:rPr>
              <w:t xml:space="preserve">Prueba: </w:t>
            </w:r>
            <w:hyperlink r:id="rId25">
              <w:r w:rsidDel="00000000" w:rsidR="00000000" w:rsidRPr="00000000">
                <w:rPr>
                  <w:color w:val="1155cc"/>
                  <w:u w:val="single"/>
                  <w:shd w:fill="f8f8f8" w:val="clear"/>
                  <w:rtl w:val="0"/>
                </w:rPr>
                <w:t xml:space="preserve">Aplica los principios orientados a objetos</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top"/>
          </w:tcPr>
          <w:p w:rsidR="00000000" w:rsidDel="00000000" w:rsidP="00000000" w:rsidRDefault="00000000" w:rsidRPr="00000000" w14:paraId="00000109">
            <w:pPr>
              <w:rPr>
                <w:u w:val="single"/>
              </w:rPr>
            </w:pPr>
            <w:r w:rsidDel="00000000" w:rsidR="00000000" w:rsidRPr="00000000">
              <w:rPr>
                <w:b w:val="1"/>
                <w:color w:val="1d1c1d"/>
                <w:shd w:fill="f8f8f8" w:val="clear"/>
                <w:rtl w:val="0"/>
              </w:rPr>
              <w:t xml:space="preserve">Entrega: </w:t>
            </w:r>
            <w:hyperlink r:id="rId26">
              <w:r w:rsidDel="00000000" w:rsidR="00000000" w:rsidRPr="00000000">
                <w:rPr>
                  <w:color w:val="1155cc"/>
                  <w:u w:val="single"/>
                  <w:shd w:fill="f8f8f8" w:val="clear"/>
                  <w:rtl w:val="0"/>
                </w:rPr>
                <w:t xml:space="preserve">Teoría de la programación en acción</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C">
            <w:pPr>
              <w:rPr>
                <w:b w:val="1"/>
                <w:color w:val="1d1c1d"/>
                <w:highlight w:val="white"/>
              </w:rPr>
            </w:pPr>
            <w:r w:rsidDel="00000000" w:rsidR="00000000" w:rsidRPr="00000000">
              <w:rPr>
                <w:b w:val="1"/>
                <w:color w:val="1d1c1d"/>
                <w:highlight w:val="white"/>
                <w:rtl w:val="0"/>
              </w:rPr>
              <w:t xml:space="preserve">Una entrega exitosa incluirá lo siguiente:</w:t>
            </w:r>
          </w:p>
          <w:p w:rsidR="00000000" w:rsidDel="00000000" w:rsidP="00000000" w:rsidRDefault="00000000" w:rsidRPr="00000000" w14:paraId="0000010D">
            <w:pPr>
              <w:numPr>
                <w:ilvl w:val="0"/>
                <w:numId w:val="5"/>
              </w:numPr>
              <w:ind w:left="720" w:hanging="360"/>
              <w:rPr>
                <w:color w:val="1d1c1d"/>
                <w:highlight w:val="white"/>
              </w:rPr>
            </w:pPr>
            <w:r w:rsidDel="00000000" w:rsidR="00000000" w:rsidRPr="00000000">
              <w:rPr>
                <w:color w:val="1d1c1d"/>
                <w:highlight w:val="white"/>
                <w:rtl w:val="0"/>
              </w:rPr>
              <w:t xml:space="preserve">Un enlace al archivo de GitHub del proyecto que muestre varias entregas con mensajes y al menos dos ramificaciones.</w:t>
            </w:r>
          </w:p>
          <w:p w:rsidR="00000000" w:rsidDel="00000000" w:rsidP="00000000" w:rsidRDefault="00000000" w:rsidRPr="00000000" w14:paraId="0000010E">
            <w:pPr>
              <w:numPr>
                <w:ilvl w:val="0"/>
                <w:numId w:val="5"/>
              </w:numPr>
              <w:ind w:left="720" w:hanging="360"/>
              <w:rPr>
                <w:color w:val="1d1c1d"/>
                <w:highlight w:val="white"/>
              </w:rPr>
            </w:pPr>
            <w:r w:rsidDel="00000000" w:rsidR="00000000" w:rsidRPr="00000000">
              <w:rPr>
                <w:color w:val="1d1c1d"/>
                <w:highlight w:val="white"/>
                <w:rtl w:val="0"/>
              </w:rPr>
              <w:t xml:space="preserve">Una demostración de abstracción (métodos de alto nivel que abstraen detalles innecesarios).</w:t>
            </w:r>
          </w:p>
          <w:p w:rsidR="00000000" w:rsidDel="00000000" w:rsidP="00000000" w:rsidRDefault="00000000" w:rsidRPr="00000000" w14:paraId="0000010F">
            <w:pPr>
              <w:numPr>
                <w:ilvl w:val="0"/>
                <w:numId w:val="5"/>
              </w:numPr>
              <w:ind w:left="720" w:hanging="360"/>
              <w:rPr>
                <w:color w:val="1d1c1d"/>
                <w:highlight w:val="white"/>
              </w:rPr>
            </w:pPr>
            <w:r w:rsidDel="00000000" w:rsidR="00000000" w:rsidRPr="00000000">
              <w:rPr>
                <w:color w:val="1d1c1d"/>
                <w:highlight w:val="white"/>
                <w:rtl w:val="0"/>
              </w:rPr>
              <w:t xml:space="preserve">Una demostración de herencia (clases primarias y secundarias).</w:t>
            </w:r>
          </w:p>
          <w:p w:rsidR="00000000" w:rsidDel="00000000" w:rsidP="00000000" w:rsidRDefault="00000000" w:rsidRPr="00000000" w14:paraId="00000110">
            <w:pPr>
              <w:numPr>
                <w:ilvl w:val="0"/>
                <w:numId w:val="5"/>
              </w:numPr>
              <w:ind w:left="720" w:hanging="360"/>
              <w:rPr>
                <w:color w:val="1d1c1d"/>
                <w:highlight w:val="white"/>
              </w:rPr>
            </w:pPr>
            <w:r w:rsidDel="00000000" w:rsidR="00000000" w:rsidRPr="00000000">
              <w:rPr>
                <w:color w:val="1d1c1d"/>
                <w:highlight w:val="white"/>
                <w:rtl w:val="0"/>
              </w:rPr>
              <w:t xml:space="preserve">Una demostración de polimorfismo (sobrecarga y anulación de métodos).</w:t>
            </w:r>
          </w:p>
          <w:p w:rsidR="00000000" w:rsidDel="00000000" w:rsidP="00000000" w:rsidRDefault="00000000" w:rsidRPr="00000000" w14:paraId="00000111">
            <w:pPr>
              <w:numPr>
                <w:ilvl w:val="0"/>
                <w:numId w:val="5"/>
              </w:numPr>
              <w:ind w:left="720" w:hanging="360"/>
              <w:rPr>
                <w:color w:val="1d1c1d"/>
                <w:highlight w:val="white"/>
              </w:rPr>
            </w:pPr>
            <w:r w:rsidDel="00000000" w:rsidR="00000000" w:rsidRPr="00000000">
              <w:rPr>
                <w:color w:val="1d1c1d"/>
                <w:highlight w:val="white"/>
                <w:rtl w:val="0"/>
              </w:rPr>
              <w:t xml:space="preserve">Una demostración de encapsulación (</w:t>
            </w:r>
            <w:r w:rsidDel="00000000" w:rsidR="00000000" w:rsidRPr="00000000">
              <w:rPr>
                <w:i w:val="1"/>
                <w:color w:val="1d1c1d"/>
                <w:highlight w:val="white"/>
                <w:rtl w:val="0"/>
              </w:rPr>
              <w:t xml:space="preserve">getters </w:t>
            </w:r>
            <w:r w:rsidDel="00000000" w:rsidR="00000000" w:rsidRPr="00000000">
              <w:rPr>
                <w:color w:val="1d1c1d"/>
                <w:highlight w:val="white"/>
                <w:rtl w:val="0"/>
              </w:rPr>
              <w:t xml:space="preserve">y </w:t>
            </w:r>
            <w:r w:rsidDel="00000000" w:rsidR="00000000" w:rsidRPr="00000000">
              <w:rPr>
                <w:i w:val="1"/>
                <w:color w:val="1d1c1d"/>
                <w:highlight w:val="white"/>
                <w:rtl w:val="0"/>
              </w:rPr>
              <w:t xml:space="preserve">setters</w:t>
            </w:r>
            <w:r w:rsidDel="00000000" w:rsidR="00000000" w:rsidRPr="00000000">
              <w:rPr>
                <w:color w:val="1d1c1d"/>
                <w:highlight w:val="white"/>
                <w:rtl w:val="0"/>
              </w:rPr>
              <w:t xml:space="preserve">).</w:t>
            </w:r>
          </w:p>
        </w:tc>
      </w:tr>
    </w:tbl>
    <w:p w:rsidR="00000000" w:rsidDel="00000000" w:rsidP="00000000" w:rsidRDefault="00000000" w:rsidRPr="00000000" w14:paraId="00000114">
      <w:pPr>
        <w:rPr/>
      </w:pPr>
      <w:r w:rsidDel="00000000" w:rsidR="00000000" w:rsidRPr="00000000">
        <w:rPr>
          <w:rtl w:val="0"/>
        </w:rPr>
      </w:r>
    </w:p>
    <w:sectPr>
      <w:pgSz w:h="15840" w:w="12240" w:orient="portrait"/>
      <w:pgMar w:bottom="566.9291338582677" w:top="566.9291338582677" w:left="566.9291338582677" w:right="1140" w:header="2160" w:footer="705.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Inter">
    <w:embedRegular w:fontKey="{00000000-0000-0000-0000-000000000000}" r:id="rId1" w:subsetted="0"/>
    <w:embedBold w:fontKey="{00000000-0000-0000-0000-000000000000}" r:id="rId2" w:subsetted="0"/>
  </w:font>
  <w:font w:name="Inter Thin">
    <w:embedRegular w:fontKey="{00000000-0000-0000-0000-000000000000}" r:id="rId3" w:subsetted="0"/>
    <w:embedBold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rFonts w:ascii="Inter Thin" w:cs="Inter Thin" w:eastAsia="Inter Thin" w:hAnsi="Inter Thin"/>
        <w:b w:val="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Inter" w:cs="Inter" w:eastAsia="Inter" w:hAnsi="Inter"/>
        <w:sz w:val="22"/>
        <w:szCs w:val="22"/>
        <w:lang w:val="es-001"/>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1"/>
      <w:sz w:val="32"/>
      <w:szCs w:val="32"/>
    </w:rPr>
  </w:style>
  <w:style w:type="paragraph" w:styleId="Heading3">
    <w:name w:val="heading 3"/>
    <w:basedOn w:val="Normal"/>
    <w:next w:val="Normal"/>
    <w:pPr>
      <w:keepNext w:val="1"/>
      <w:keepLines w:val="1"/>
      <w:spacing w:after="80" w:before="320" w:lineRule="auto"/>
      <w:ind w:right="-99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line="216" w:lineRule="auto"/>
      <w:ind w:right="18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line="216" w:lineRule="auto"/>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80" w:before="320" w:lineRule="auto"/>
    </w:pPr>
    <w:rPr>
      <w:b w:val="1"/>
      <w:sz w:val="34"/>
      <w:szCs w:val="34"/>
    </w:rPr>
  </w:style>
  <w:style w:type="paragraph" w:styleId="Heading3">
    <w:name w:val="heading 3"/>
    <w:basedOn w:val="Normal"/>
    <w:next w:val="Normal"/>
    <w:pPr>
      <w:keepNext w:val="1"/>
      <w:keepLines w:val="1"/>
      <w:spacing w:after="80" w:before="320" w:line="240" w:lineRule="auto"/>
      <w:ind w:right="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22" Type="http://schemas.openxmlformats.org/officeDocument/2006/relationships/image" Target="media/image2.png"/><Relationship Id="rId21" Type="http://schemas.openxmlformats.org/officeDocument/2006/relationships/hyperlink" Target="https://learn.unity.com/tutorial/profile-code-to-identify-issues?uv=2020.3&amp;pathwayId=5f7e17e1edbc2a5ec21a20af&amp;missionId=5f779f1eedbc2a00201f3e5e" TargetMode="External"/><Relationship Id="rId24" Type="http://schemas.openxmlformats.org/officeDocument/2006/relationships/image" Target="media/image9.png"/><Relationship Id="rId23" Type="http://schemas.openxmlformats.org/officeDocument/2006/relationships/hyperlink" Target="https://learn.unity.com/tutorial/job-preparation-junior-programmer?uv=2020.3&amp;pathwayId=5f7e17e1edbc2a5ec21a20af&amp;missionId=5f779f1eedbc2a00201f3e5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26" Type="http://schemas.openxmlformats.org/officeDocument/2006/relationships/hyperlink" Target="https://learn.unity.com/tutorial/submission-programming-theory-in-action?labelRequired=true&amp;pathwayId=5f7e17e1edbc2a5ec21a20af&amp;missionId=5f779f1eedbc2a00201f3e5e" TargetMode="External"/><Relationship Id="rId25" Type="http://schemas.openxmlformats.org/officeDocument/2006/relationships/hyperlink" Target="https://learn.unity.com/quiz/quiz-apply-object-oriented-principles?uv=2020.3&amp;labelRequired=true&amp;pathwayId=5f7e17e1edbc2a5ec21a20af&amp;missionId=5f779f1eedbc2a00201f3e5e"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image" Target="media/image11.png"/><Relationship Id="rId11" Type="http://schemas.openxmlformats.org/officeDocument/2006/relationships/image" Target="media/image10.png"/><Relationship Id="rId10" Type="http://schemas.openxmlformats.org/officeDocument/2006/relationships/image" Target="media/image12.png"/><Relationship Id="rId13" Type="http://schemas.openxmlformats.org/officeDocument/2006/relationships/hyperlink" Target="https://learn.unity.com/mission/programming-basics?pathwayId=5f7e17e1edbc2a5ec21a20af" TargetMode="External"/><Relationship Id="rId12" Type="http://schemas.openxmlformats.org/officeDocument/2006/relationships/image" Target="media/image7.png"/><Relationship Id="rId15" Type="http://schemas.openxmlformats.org/officeDocument/2006/relationships/hyperlink" Target="https://learn.unity.com/tutorial/abstraction-in-object-oriented-programming?pathwayId=5f7e17e1edbc2a5ec21a20af&amp;missionId=5f779f1eedbc2a00201f3e5e" TargetMode="External"/><Relationship Id="rId14" Type="http://schemas.openxmlformats.org/officeDocument/2006/relationships/image" Target="media/image1.png"/><Relationship Id="rId17" Type="http://schemas.openxmlformats.org/officeDocument/2006/relationships/hyperlink" Target="https://learn.unity.com/tutorial/inheritance-and-polymorphism-in-object-oriented-programming?uv=2020.3&amp;pathwayId=5f7e17e1edbc2a5ec21a20af&amp;missionId=5f779f1eedbc2a00201f3e5e" TargetMode="External"/><Relationship Id="rId16" Type="http://schemas.openxmlformats.org/officeDocument/2006/relationships/image" Target="media/image8.png"/><Relationship Id="rId19" Type="http://schemas.openxmlformats.org/officeDocument/2006/relationships/hyperlink" Target="https://learn.unity.com/tutorial/encapsulation-in-object-oriented-programming?uv=2020.3&amp;pathwayId=5f7e17e1edbc2a5ec21a20af&amp;missionId=5f779f1eedbc2a00201f3e5e" TargetMode="External"/><Relationship Id="rId1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Thin-regular.ttf"/><Relationship Id="rId4" Type="http://schemas.openxmlformats.org/officeDocument/2006/relationships/font" Target="fonts/InterThin-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Cher" typeface="Plantagenet Cherokee"/>
        <a:font script="Yiii" typeface="Microsoft Yi Baiti"/>
        <a:font script="Thaa" typeface="MV Boli"/>
        <a:font script="Syrc" typeface="Estrangelo Edess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Cher" typeface="Plantagenet Cherokee"/>
        <a:font script="Yiii" typeface="Microsoft Yi Baiti"/>
        <a:font script="Thaa" typeface="MV Boli"/>
        <a:font script="Syrc" typeface="Estrangelo Edess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0aK4BI3B13wuNaECWWToK3RugNA==">AMUW2mWfj2oNJYhCH9d0NaL/QI6c4Cx10YRykNmTLgLXJVag5/RZAIII1pJHBiUG6NAAXxPD283oql0+QU/BkOjGGDTtP6AyewQv6rzfVrD6JhHNdZrYyu5uD7VuFDNemzYszjvzVup+H+u/uXzyXdYvKm2LrF6CHtEPEPbZ9onvFKpukEHSTQXM8Kr84u5+uwP3afsUqdkOpHEpuzpJfhfNvPJ/U2e7Kdo208YCN5FR803BHwsm3w4fzGmo+jxlyL4pDmF64mInBGLTd4QdgWDmdS2+tNvxd3d7AswDQHTZd7Sstm4w3+FSw+Q+dIh5k+aDCmtfY6DqMdPcjx4YWM7kAlleiybz2penEv38g7FR6IEKDVG2mhRZy/3hA7FHuBt+6IUPNPE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